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65" w:rsidRPr="00FA60DF" w:rsidRDefault="008C5265" w:rsidP="008C5265">
      <w:pPr>
        <w:autoSpaceDE w:val="0"/>
        <w:autoSpaceDN w:val="0"/>
        <w:bidi w:val="0"/>
        <w:adjustRightInd w:val="0"/>
        <w:jc w:val="center"/>
        <w:rPr>
          <w:rFonts w:ascii="Book Antiqua" w:hAnsi="Book Antiqua" w:cs="Microsoft Himalaya"/>
          <w:b/>
          <w:bCs/>
          <w:sz w:val="32"/>
          <w:szCs w:val="32"/>
          <w:lang w:eastAsia="en-US"/>
        </w:rPr>
      </w:pPr>
      <w:r w:rsidRPr="00FA60DF">
        <w:rPr>
          <w:rFonts w:ascii="Book Antiqua" w:hAnsi="Book Antiqua" w:cs="Microsoft Himalaya"/>
          <w:b/>
          <w:bCs/>
          <w:sz w:val="32"/>
          <w:szCs w:val="32"/>
          <w:lang w:eastAsia="en-US"/>
        </w:rPr>
        <w:t>Study Year 2023-2024</w:t>
      </w:r>
    </w:p>
    <w:p w:rsidR="008C5265" w:rsidRDefault="008C5265" w:rsidP="008C5265">
      <w:pPr>
        <w:autoSpaceDE w:val="0"/>
        <w:autoSpaceDN w:val="0"/>
        <w:bidi w:val="0"/>
        <w:adjustRightInd w:val="0"/>
        <w:jc w:val="center"/>
        <w:rPr>
          <w:rFonts w:ascii="Book Antiqua" w:hAnsi="Book Antiqua" w:cs="Aharoni"/>
          <w:b/>
          <w:bCs/>
          <w:sz w:val="40"/>
          <w:szCs w:val="40"/>
          <w:lang w:eastAsia="en-US"/>
        </w:rPr>
      </w:pPr>
      <w:r w:rsidRPr="00FA60DF">
        <w:rPr>
          <w:rFonts w:ascii="Book Antiqua" w:hAnsi="Book Antiqua" w:cs="Aharoni"/>
          <w:b/>
          <w:bCs/>
          <w:sz w:val="40"/>
          <w:szCs w:val="40"/>
          <w:lang w:eastAsia="en-US"/>
        </w:rPr>
        <w:t>Courses Details &amp; Information</w:t>
      </w:r>
    </w:p>
    <w:p w:rsidR="00727289" w:rsidRPr="00727289" w:rsidRDefault="00727289" w:rsidP="00727289">
      <w:pPr>
        <w:autoSpaceDE w:val="0"/>
        <w:autoSpaceDN w:val="0"/>
        <w:bidi w:val="0"/>
        <w:adjustRightInd w:val="0"/>
        <w:jc w:val="center"/>
        <w:rPr>
          <w:rFonts w:ascii="Book Antiqua" w:hAnsi="Book Antiqua" w:cs="Aharoni"/>
          <w:b/>
          <w:bCs/>
          <w:sz w:val="32"/>
          <w:szCs w:val="32"/>
          <w:lang w:eastAsia="en-US"/>
        </w:rPr>
      </w:pPr>
      <w:r w:rsidRPr="00727289">
        <w:rPr>
          <w:rFonts w:ascii="Book Antiqua" w:hAnsi="Book Antiqua" w:cs="Aharoni"/>
          <w:b/>
          <w:bCs/>
          <w:sz w:val="32"/>
          <w:szCs w:val="32"/>
          <w:lang w:eastAsia="en-US"/>
        </w:rPr>
        <w:t xml:space="preserve">For Auditors </w:t>
      </w:r>
    </w:p>
    <w:p w:rsidR="006112AF" w:rsidRDefault="006112AF" w:rsidP="008C5265">
      <w:pPr>
        <w:pStyle w:val="Heading1"/>
        <w:rPr>
          <w:color w:val="1F3864" w:themeColor="accent5" w:themeShade="80"/>
        </w:rPr>
      </w:pPr>
    </w:p>
    <w:p w:rsidR="008C5265" w:rsidRPr="00A8749B" w:rsidRDefault="008C5265" w:rsidP="008C5265">
      <w:pPr>
        <w:pStyle w:val="Heading1"/>
        <w:rPr>
          <w:color w:val="1F3864" w:themeColor="accent5" w:themeShade="80"/>
        </w:rPr>
      </w:pPr>
      <w:r w:rsidRPr="00A8749B">
        <w:rPr>
          <w:color w:val="1F3864" w:themeColor="accent5" w:themeShade="80"/>
        </w:rPr>
        <w:t>BA LEVEL COURSES</w:t>
      </w:r>
    </w:p>
    <w:p w:rsidR="008C5265" w:rsidRPr="00A8749B" w:rsidRDefault="008C5265" w:rsidP="008C5265">
      <w:pPr>
        <w:pStyle w:val="Heading2"/>
        <w:rPr>
          <w:color w:val="2F5496" w:themeColor="accent5" w:themeShade="BF"/>
        </w:rPr>
      </w:pPr>
      <w:r w:rsidRPr="00A8749B">
        <w:rPr>
          <w:color w:val="2F5496" w:themeColor="accent5" w:themeShade="BF"/>
        </w:rPr>
        <w:t>BA – FIRST YEAR REQUIRED COURSES:</w:t>
      </w:r>
    </w:p>
    <w:p w:rsidR="008C5265" w:rsidRDefault="008C5265" w:rsidP="008C5265">
      <w:pPr>
        <w:pStyle w:val="Heading3"/>
        <w:rPr>
          <w:color w:val="8EAADB" w:themeColor="accent5" w:themeTint="99"/>
        </w:rPr>
      </w:pPr>
      <w:r w:rsidRPr="00A8749B">
        <w:rPr>
          <w:color w:val="8EAADB" w:themeColor="accent5" w:themeTint="99"/>
        </w:rPr>
        <w:t>FALL SEMESTER</w:t>
      </w:r>
    </w:p>
    <w:p w:rsidR="008C5265" w:rsidRDefault="008C5265" w:rsidP="008C5265">
      <w:pPr>
        <w:bidi w:val="0"/>
        <w:rPr>
          <w:lang w:eastAsia="en-US"/>
        </w:rPr>
      </w:pPr>
    </w:p>
    <w:p w:rsidR="008C5265" w:rsidRDefault="008C5265" w:rsidP="008C5265">
      <w:pPr>
        <w:bidi w:val="0"/>
        <w:rPr>
          <w:lang w:eastAsia="en-US"/>
        </w:rPr>
      </w:pPr>
    </w:p>
    <w:p w:rsidR="008C5265" w:rsidRPr="00803537" w:rsidRDefault="008C5265" w:rsidP="008C5265">
      <w:pPr>
        <w:bidi w:val="0"/>
        <w:rPr>
          <w:lang w:eastAsia="en-US"/>
        </w:rPr>
      </w:pPr>
    </w:p>
    <w:p w:rsidR="008C5265" w:rsidRPr="00BB28B7" w:rsidRDefault="008C5265" w:rsidP="008C5265">
      <w:pPr>
        <w:numPr>
          <w:ilvl w:val="0"/>
          <w:numId w:val="2"/>
        </w:numPr>
        <w:shd w:val="clear" w:color="auto" w:fill="FF81D5"/>
        <w:autoSpaceDE w:val="0"/>
        <w:autoSpaceDN w:val="0"/>
        <w:bidi w:val="0"/>
        <w:adjustRightInd w:val="0"/>
        <w:rPr>
          <w:rFonts w:ascii="Book Antiqua" w:hAnsi="Book Antiqua"/>
          <w:b/>
          <w:bCs/>
          <w:lang w:eastAsia="en-US"/>
        </w:rPr>
      </w:pPr>
      <w:r w:rsidRPr="00BB28B7">
        <w:rPr>
          <w:rFonts w:ascii="Book Antiqua" w:hAnsi="Book Antiqua"/>
          <w:b/>
          <w:bCs/>
          <w:lang w:eastAsia="en-US"/>
        </w:rPr>
        <w:t>SURVEY I : 14</w:t>
      </w:r>
      <w:r w:rsidRPr="00BB28B7">
        <w:rPr>
          <w:rFonts w:ascii="Book Antiqua" w:hAnsi="Book Antiqua"/>
          <w:b/>
          <w:bCs/>
          <w:vertAlign w:val="superscript"/>
          <w:lang w:eastAsia="en-US"/>
        </w:rPr>
        <w:t>th</w:t>
      </w:r>
      <w:r w:rsidRPr="00BB28B7">
        <w:rPr>
          <w:rFonts w:ascii="Book Antiqua" w:hAnsi="Book Antiqua"/>
          <w:b/>
          <w:bCs/>
          <w:lang w:eastAsia="en-US"/>
        </w:rPr>
        <w:t xml:space="preserve">  TO 17</w:t>
      </w:r>
      <w:r w:rsidRPr="00BB28B7">
        <w:rPr>
          <w:rFonts w:ascii="Book Antiqua" w:hAnsi="Book Antiqua"/>
          <w:b/>
          <w:bCs/>
          <w:vertAlign w:val="superscript"/>
          <w:lang w:eastAsia="en-US"/>
        </w:rPr>
        <w:t>th</w:t>
      </w:r>
      <w:r w:rsidRPr="00BB28B7">
        <w:rPr>
          <w:rFonts w:ascii="Book Antiqua" w:hAnsi="Book Antiqua"/>
          <w:b/>
          <w:bCs/>
          <w:lang w:eastAsia="en-US"/>
        </w:rPr>
        <w:t xml:space="preserve"> CENTURY  ENGLISH  LITERATURE</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w:t>
      </w:r>
      <w:r>
        <w:rPr>
          <w:b/>
          <w:bCs/>
          <w:lang w:eastAsia="en-US"/>
        </w:rPr>
        <w:t>|</w:t>
      </w:r>
      <w:r w:rsidRPr="007C3133">
        <w:rPr>
          <w:b/>
          <w:bCs/>
          <w:lang w:eastAsia="en-US"/>
        </w:rPr>
        <w:t xml:space="preserve"> 4 Credits</w:t>
      </w:r>
    </w:p>
    <w:p w:rsidR="008C5265" w:rsidRPr="007C3133" w:rsidRDefault="008C5265" w:rsidP="008C5265">
      <w:pPr>
        <w:autoSpaceDE w:val="0"/>
        <w:autoSpaceDN w:val="0"/>
        <w:bidi w:val="0"/>
        <w:adjustRightInd w:val="0"/>
        <w:spacing w:after="240"/>
        <w:jc w:val="both"/>
        <w:rPr>
          <w:lang w:eastAsia="en-US"/>
        </w:rPr>
      </w:pPr>
      <w:r w:rsidRPr="00BB28B7">
        <w:rPr>
          <w:spacing w:val="2"/>
          <w:shd w:val="clear" w:color="auto" w:fill="FFFFFF"/>
        </w:rPr>
        <w:t xml:space="preserve">This course offers a survey of major writers, genres, and literary movements from the earlier centuries of the English literary history, </w:t>
      </w:r>
      <w:proofErr w:type="gramStart"/>
      <w:r w:rsidRPr="00BB28B7">
        <w:rPr>
          <w:spacing w:val="2"/>
          <w:shd w:val="clear" w:color="auto" w:fill="FFFFFF"/>
        </w:rPr>
        <w:t xml:space="preserve">with an emphasis on tools for literary analysis such as close reading, argumentation, and </w:t>
      </w:r>
      <w:r>
        <w:rPr>
          <w:spacing w:val="2"/>
          <w:shd w:val="clear" w:color="auto" w:fill="FFFFFF"/>
        </w:rPr>
        <w:t>historical and social context</w:t>
      </w:r>
      <w:proofErr w:type="gramEnd"/>
      <w:r>
        <w:rPr>
          <w:spacing w:val="2"/>
          <w:shd w:val="clear" w:color="auto" w:fill="FFFFFF"/>
        </w:rPr>
        <w:t>.</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Pr>
          <w:p w:rsidR="008C5265" w:rsidRPr="00BB28B7" w:rsidRDefault="008C5265" w:rsidP="00070AE5">
            <w:pPr>
              <w:autoSpaceDE w:val="0"/>
              <w:autoSpaceDN w:val="0"/>
              <w:bidi w:val="0"/>
              <w:adjustRightInd w:val="0"/>
              <w:jc w:val="both"/>
              <w:rPr>
                <w:spacing w:val="2"/>
                <w:shd w:val="clear" w:color="auto" w:fill="FFFFFF"/>
              </w:rPr>
            </w:pPr>
            <w:r>
              <w:rPr>
                <w:lang w:eastAsia="en-US"/>
              </w:rPr>
              <w:t xml:space="preserve">109.1512 </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rsidRPr="00803537">
              <w:rPr>
                <w:lang w:eastAsia="en-US"/>
              </w:rPr>
              <w:t xml:space="preserve">Dr. </w:t>
            </w:r>
            <w:r>
              <w:rPr>
                <w:lang w:eastAsia="en-US"/>
              </w:rPr>
              <w:t>R. Barzilai</w:t>
            </w:r>
          </w:p>
        </w:tc>
        <w:tc>
          <w:tcPr>
            <w:tcW w:w="2561" w:type="pct"/>
          </w:tcPr>
          <w:p w:rsidR="008C5265" w:rsidRPr="00BB28B7" w:rsidRDefault="008C5265" w:rsidP="00070AE5">
            <w:pPr>
              <w:autoSpaceDE w:val="0"/>
              <w:autoSpaceDN w:val="0"/>
              <w:bidi w:val="0"/>
              <w:adjustRightInd w:val="0"/>
              <w:rPr>
                <w:lang w:eastAsia="en-US"/>
              </w:rPr>
            </w:pPr>
            <w:r>
              <w:rPr>
                <w:lang w:eastAsia="en-US"/>
              </w:rPr>
              <w:t xml:space="preserve">Online Course </w:t>
            </w:r>
          </w:p>
        </w:tc>
      </w:tr>
    </w:tbl>
    <w:p w:rsidR="008C5265" w:rsidRDefault="008C5265" w:rsidP="008C5265">
      <w:pPr>
        <w:autoSpaceDE w:val="0"/>
        <w:autoSpaceDN w:val="0"/>
        <w:bidi w:val="0"/>
        <w:adjustRightInd w:val="0"/>
        <w:rPr>
          <w:lang w:eastAsia="en-US"/>
        </w:rPr>
      </w:pPr>
    </w:p>
    <w:p w:rsidR="008C5265" w:rsidRPr="00AC2767" w:rsidRDefault="008C5265" w:rsidP="008C5265">
      <w:pPr>
        <w:numPr>
          <w:ilvl w:val="0"/>
          <w:numId w:val="2"/>
        </w:numPr>
        <w:shd w:val="clear" w:color="auto" w:fill="FF81D5"/>
        <w:autoSpaceDE w:val="0"/>
        <w:autoSpaceDN w:val="0"/>
        <w:bidi w:val="0"/>
        <w:adjustRightInd w:val="0"/>
        <w:rPr>
          <w:rFonts w:ascii="Book Antiqua" w:hAnsi="Book Antiqua"/>
          <w:b/>
          <w:bCs/>
          <w:lang w:eastAsia="en-US"/>
        </w:rPr>
      </w:pPr>
      <w:r>
        <w:rPr>
          <w:rFonts w:ascii="Book Antiqua" w:hAnsi="Book Antiqua"/>
          <w:b/>
          <w:bCs/>
          <w:lang w:eastAsia="en-US"/>
        </w:rPr>
        <w:t>INTRODUCTION TO POETRY &amp; DRAMA</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182360" w:rsidRDefault="008C5265" w:rsidP="008C5265">
      <w:pPr>
        <w:autoSpaceDE w:val="0"/>
        <w:autoSpaceDN w:val="0"/>
        <w:bidi w:val="0"/>
        <w:adjustRightInd w:val="0"/>
        <w:spacing w:before="240" w:after="240"/>
        <w:jc w:val="both"/>
        <w:rPr>
          <w:lang w:eastAsia="en-US"/>
        </w:rPr>
      </w:pPr>
      <w:r>
        <w:rPr>
          <w:lang w:eastAsia="en-US"/>
        </w:rPr>
        <w:t xml:space="preserve">This course </w:t>
      </w:r>
      <w:proofErr w:type="gramStart"/>
      <w:r>
        <w:rPr>
          <w:lang w:eastAsia="en-US"/>
        </w:rPr>
        <w:t xml:space="preserve">is </w:t>
      </w:r>
      <w:r w:rsidRPr="002650C1">
        <w:rPr>
          <w:lang w:eastAsia="en-US"/>
        </w:rPr>
        <w:t>designed</w:t>
      </w:r>
      <w:proofErr w:type="gramEnd"/>
      <w:r w:rsidRPr="002650C1">
        <w:rPr>
          <w:lang w:eastAsia="en-US"/>
        </w:rPr>
        <w:t xml:space="preserve"> to introduce students to the formal elements of poetry and drama, through close readings of exemplary texts in English.</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Pr>
          <w:p w:rsidR="008C5265" w:rsidRPr="00BB28B7" w:rsidRDefault="008C5265" w:rsidP="00070AE5">
            <w:pPr>
              <w:autoSpaceDE w:val="0"/>
              <w:autoSpaceDN w:val="0"/>
              <w:bidi w:val="0"/>
              <w:adjustRightInd w:val="0"/>
              <w:jc w:val="both"/>
              <w:rPr>
                <w:spacing w:val="2"/>
                <w:shd w:val="clear" w:color="auto" w:fill="FFFFFF"/>
              </w:rPr>
            </w:pPr>
            <w:r w:rsidRPr="00333631">
              <w:rPr>
                <w:spacing w:val="2"/>
                <w:shd w:val="clear" w:color="auto" w:fill="FFFFFF"/>
              </w:rPr>
              <w:t>109.1021</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rsidRPr="00803537">
              <w:t xml:space="preserve">Dr. </w:t>
            </w:r>
            <w:r>
              <w:t>Y. Raz</w:t>
            </w:r>
          </w:p>
        </w:tc>
        <w:tc>
          <w:tcPr>
            <w:tcW w:w="2561" w:type="pct"/>
          </w:tcPr>
          <w:p w:rsidR="008C5265" w:rsidRPr="00C17259" w:rsidRDefault="008C5265" w:rsidP="00070AE5">
            <w:pPr>
              <w:bidi w:val="0"/>
            </w:pPr>
            <w:r w:rsidRPr="00C17259">
              <w:t xml:space="preserve">Mondays </w:t>
            </w:r>
            <w:r>
              <w:t>10-12, and Wednesdays 12-14</w:t>
            </w:r>
          </w:p>
        </w:tc>
      </w:tr>
    </w:tbl>
    <w:p w:rsidR="008C5265" w:rsidRDefault="008C5265" w:rsidP="008C5265">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E746C2" w:rsidRDefault="00E746C2" w:rsidP="00E746C2">
      <w:pPr>
        <w:autoSpaceDE w:val="0"/>
        <w:autoSpaceDN w:val="0"/>
        <w:bidi w:val="0"/>
        <w:adjustRightInd w:val="0"/>
        <w:rPr>
          <w:lang w:eastAsia="en-US"/>
        </w:rPr>
      </w:pPr>
    </w:p>
    <w:p w:rsidR="008C5265" w:rsidRDefault="008C5265" w:rsidP="008C5265">
      <w:pPr>
        <w:autoSpaceDE w:val="0"/>
        <w:autoSpaceDN w:val="0"/>
        <w:bidi w:val="0"/>
        <w:adjustRightInd w:val="0"/>
        <w:rPr>
          <w:rtl/>
          <w:lang w:eastAsia="en-US"/>
        </w:rPr>
      </w:pPr>
    </w:p>
    <w:p w:rsidR="008C5265" w:rsidRDefault="008C5265" w:rsidP="008C5265">
      <w:pPr>
        <w:autoSpaceDE w:val="0"/>
        <w:autoSpaceDN w:val="0"/>
        <w:bidi w:val="0"/>
        <w:adjustRightInd w:val="0"/>
        <w:rPr>
          <w:lang w:eastAsia="en-US"/>
        </w:rPr>
      </w:pPr>
    </w:p>
    <w:p w:rsidR="008C5265" w:rsidRPr="00E746C2" w:rsidRDefault="008C5265" w:rsidP="00E746C2">
      <w:pPr>
        <w:pStyle w:val="Heading3"/>
        <w:rPr>
          <w:color w:val="8EAADB" w:themeColor="accent5" w:themeTint="99"/>
        </w:rPr>
      </w:pPr>
      <w:r w:rsidRPr="00A8749B">
        <w:rPr>
          <w:color w:val="8EAADB" w:themeColor="accent5" w:themeTint="99"/>
        </w:rPr>
        <w:t>SPRING SEMESTER</w:t>
      </w:r>
    </w:p>
    <w:p w:rsidR="008C5265" w:rsidRDefault="008C5265" w:rsidP="008C5265">
      <w:pPr>
        <w:tabs>
          <w:tab w:val="left" w:pos="2445"/>
        </w:tabs>
        <w:bidi w:val="0"/>
        <w:rPr>
          <w:lang w:eastAsia="en-US"/>
        </w:rPr>
      </w:pPr>
    </w:p>
    <w:p w:rsidR="008C5265" w:rsidRPr="00803537" w:rsidRDefault="008C5265" w:rsidP="008C5265">
      <w:pPr>
        <w:tabs>
          <w:tab w:val="left" w:pos="2445"/>
        </w:tabs>
        <w:bidi w:val="0"/>
        <w:rPr>
          <w:lang w:eastAsia="en-US"/>
        </w:rPr>
      </w:pPr>
    </w:p>
    <w:p w:rsidR="008C5265" w:rsidRDefault="008C5265" w:rsidP="008C52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8C5265" w:rsidRPr="00240F39" w:rsidRDefault="008C5265" w:rsidP="008C5265">
      <w:pPr>
        <w:pStyle w:val="ListParagraph"/>
        <w:numPr>
          <w:ilvl w:val="0"/>
          <w:numId w:val="2"/>
        </w:numPr>
        <w:shd w:val="clear" w:color="auto" w:fill="FFBDE9"/>
        <w:autoSpaceDE w:val="0"/>
        <w:autoSpaceDN w:val="0"/>
        <w:bidi w:val="0"/>
        <w:adjustRightInd w:val="0"/>
        <w:rPr>
          <w:rFonts w:ascii="Book Antiqua" w:hAnsi="Book Antiqua"/>
          <w:b/>
          <w:bCs/>
          <w:lang w:eastAsia="en-US"/>
        </w:rPr>
      </w:pPr>
      <w:r w:rsidRPr="00240F39">
        <w:rPr>
          <w:rFonts w:ascii="Book Antiqua" w:hAnsi="Book Antiqua"/>
          <w:b/>
          <w:bCs/>
          <w:lang w:eastAsia="en-US"/>
        </w:rPr>
        <w:t>SURVEY II : 18th AND 19th CENTURY BRITISH LITERATURE</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7C3133" w:rsidRDefault="008C5265" w:rsidP="008C5265">
      <w:pPr>
        <w:autoSpaceDE w:val="0"/>
        <w:autoSpaceDN w:val="0"/>
        <w:bidi w:val="0"/>
        <w:adjustRightInd w:val="0"/>
        <w:spacing w:before="240" w:after="240"/>
        <w:jc w:val="both"/>
        <w:rPr>
          <w:lang w:eastAsia="en-US"/>
        </w:rPr>
      </w:pPr>
      <w:r w:rsidRPr="00240F39">
        <w:rPr>
          <w:lang w:eastAsia="en-US"/>
        </w:rPr>
        <w:t xml:space="preserve">This course surveys British literature over two centuries of growth and upheaval, encompassing the industrial revolution, the French Revolution, colonialism, the emergence of Britain as a global superstar, the rise of the middle classes, and of women – movements which all revolutionized literature. Through close readings of eighteenth-century poetry and prose, Romanticism, Victorianism, and </w:t>
      </w:r>
      <w:r w:rsidRPr="00240F39">
        <w:rPr>
          <w:i/>
          <w:iCs/>
          <w:lang w:eastAsia="en-US"/>
        </w:rPr>
        <w:t>Frankenstein</w:t>
      </w:r>
      <w:r w:rsidRPr="00240F39">
        <w:rPr>
          <w:lang w:eastAsia="en-US"/>
        </w:rPr>
        <w:t>, we will study the major literary movements of these centuries</w:t>
      </w:r>
      <w:r>
        <w:rPr>
          <w:lang w:eastAsia="en-US"/>
        </w:rPr>
        <w:t>.</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Pr>
          <w:p w:rsidR="008C5265" w:rsidRPr="00BB28B7" w:rsidRDefault="008C5265" w:rsidP="00070AE5">
            <w:pPr>
              <w:autoSpaceDE w:val="0"/>
              <w:autoSpaceDN w:val="0"/>
              <w:bidi w:val="0"/>
              <w:adjustRightInd w:val="0"/>
              <w:jc w:val="both"/>
              <w:rPr>
                <w:spacing w:val="2"/>
                <w:shd w:val="clear" w:color="auto" w:fill="FFFFFF"/>
              </w:rPr>
            </w:pPr>
            <w:r>
              <w:t xml:space="preserve">109.1514 </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t>Prof</w:t>
            </w:r>
            <w:r w:rsidRPr="00803537">
              <w:t xml:space="preserve">. </w:t>
            </w:r>
            <w:r>
              <w:t>A. Ben-Yishai</w:t>
            </w:r>
          </w:p>
        </w:tc>
        <w:tc>
          <w:tcPr>
            <w:tcW w:w="2561" w:type="pct"/>
          </w:tcPr>
          <w:p w:rsidR="008C5265" w:rsidRPr="00804063" w:rsidRDefault="005B5B30" w:rsidP="00070AE5">
            <w:pPr>
              <w:bidi w:val="0"/>
            </w:pPr>
            <w:r w:rsidRPr="005B5B30">
              <w:t>Sundays and Wednesdays, 16-18</w:t>
            </w:r>
          </w:p>
        </w:tc>
      </w:tr>
    </w:tbl>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Pr="00803537" w:rsidRDefault="008C5265" w:rsidP="008C5265">
      <w:pPr>
        <w:autoSpaceDE w:val="0"/>
        <w:autoSpaceDN w:val="0"/>
        <w:bidi w:val="0"/>
        <w:adjustRightInd w:val="0"/>
        <w:rPr>
          <w:lang w:eastAsia="en-US"/>
        </w:rPr>
      </w:pPr>
    </w:p>
    <w:p w:rsidR="008C5265" w:rsidRPr="00A8749B" w:rsidRDefault="008C5265" w:rsidP="008C5265">
      <w:pPr>
        <w:pStyle w:val="Heading2"/>
        <w:rPr>
          <w:color w:val="2F5496" w:themeColor="accent5" w:themeShade="BF"/>
        </w:rPr>
      </w:pPr>
      <w:r w:rsidRPr="00A8749B">
        <w:rPr>
          <w:color w:val="2F5496" w:themeColor="accent5" w:themeShade="BF"/>
        </w:rPr>
        <w:t>BA – SECOND YEAR REQUIRED COURSES:</w:t>
      </w:r>
    </w:p>
    <w:p w:rsidR="008C5265" w:rsidRDefault="008C5265" w:rsidP="008C5265">
      <w:pPr>
        <w:pStyle w:val="Heading3"/>
        <w:rPr>
          <w:color w:val="8EAADB" w:themeColor="accent5" w:themeTint="99"/>
        </w:rPr>
      </w:pPr>
      <w:r w:rsidRPr="00A8749B">
        <w:rPr>
          <w:color w:val="8EAADB" w:themeColor="accent5" w:themeTint="99"/>
        </w:rPr>
        <w:t>FALL SEMESTER</w:t>
      </w:r>
    </w:p>
    <w:p w:rsidR="008C5265" w:rsidRPr="0055107C" w:rsidRDefault="008C5265" w:rsidP="008C5265">
      <w:pPr>
        <w:rPr>
          <w:lang w:eastAsia="en-US"/>
        </w:rPr>
      </w:pPr>
    </w:p>
    <w:p w:rsidR="008C5265" w:rsidRDefault="008C5265" w:rsidP="008C5265">
      <w:pPr>
        <w:autoSpaceDE w:val="0"/>
        <w:autoSpaceDN w:val="0"/>
        <w:bidi w:val="0"/>
        <w:adjustRightInd w:val="0"/>
        <w:rPr>
          <w:b/>
          <w:bCs/>
          <w:color w:val="31849B"/>
          <w:u w:val="single"/>
          <w:lang w:eastAsia="en-US"/>
        </w:rPr>
      </w:pPr>
    </w:p>
    <w:p w:rsidR="008C5265" w:rsidRPr="00240F39" w:rsidRDefault="008C5265" w:rsidP="008C5265">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240F39">
        <w:rPr>
          <w:rFonts w:ascii="Book Antiqua" w:hAnsi="Book Antiqua"/>
          <w:b/>
          <w:bCs/>
          <w:lang w:eastAsia="en-US"/>
        </w:rPr>
        <w:t>SURVEY I</w:t>
      </w:r>
      <w:r>
        <w:rPr>
          <w:rFonts w:ascii="Book Antiqua" w:hAnsi="Book Antiqua"/>
          <w:b/>
          <w:bCs/>
          <w:lang w:eastAsia="en-US"/>
        </w:rPr>
        <w:t>I</w:t>
      </w:r>
      <w:r w:rsidRPr="00240F39">
        <w:rPr>
          <w:rFonts w:ascii="Book Antiqua" w:hAnsi="Book Antiqua"/>
          <w:b/>
          <w:bCs/>
          <w:lang w:eastAsia="en-US"/>
        </w:rPr>
        <w:t xml:space="preserve">I : </w:t>
      </w:r>
      <w:r w:rsidRPr="00C80233">
        <w:rPr>
          <w:rFonts w:ascii="Book Antiqua" w:hAnsi="Book Antiqua"/>
          <w:b/>
          <w:bCs/>
          <w:lang w:eastAsia="en-US"/>
        </w:rPr>
        <w:t xml:space="preserve">AMERICAN </w:t>
      </w:r>
      <w:r w:rsidRPr="00240F39">
        <w:rPr>
          <w:rFonts w:ascii="Book Antiqua" w:hAnsi="Book Antiqua"/>
          <w:b/>
          <w:bCs/>
          <w:lang w:eastAsia="en-US"/>
        </w:rPr>
        <w:t>LITERATURE</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C80233" w:rsidRDefault="008C5265" w:rsidP="008C5265">
      <w:pPr>
        <w:autoSpaceDE w:val="0"/>
        <w:autoSpaceDN w:val="0"/>
        <w:bidi w:val="0"/>
        <w:adjustRightInd w:val="0"/>
        <w:spacing w:before="240" w:after="240"/>
        <w:jc w:val="both"/>
        <w:rPr>
          <w:lang w:eastAsia="en-US"/>
        </w:rPr>
      </w:pPr>
      <w:r w:rsidRPr="00C80233">
        <w:rPr>
          <w:lang w:eastAsia="en-US"/>
        </w:rPr>
        <w:t>This course is a study of major American authors and literature from the Puritan literature of the 16-17th Century to the modernist authors of the 20th century. Readings will emphasize the inter-relationships of ideological, historical and religious concepts in these texts.</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Pr>
          <w:p w:rsidR="008C5265" w:rsidRPr="00C80233" w:rsidRDefault="008C5265" w:rsidP="00070AE5">
            <w:pPr>
              <w:autoSpaceDE w:val="0"/>
              <w:autoSpaceDN w:val="0"/>
              <w:bidi w:val="0"/>
              <w:adjustRightInd w:val="0"/>
              <w:rPr>
                <w:lang w:eastAsia="en-US"/>
              </w:rPr>
            </w:pPr>
            <w:r>
              <w:rPr>
                <w:lang w:eastAsia="en-US"/>
              </w:rPr>
              <w:t xml:space="preserve">109.2520 </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rPr>
                <w:lang w:eastAsia="en-US"/>
              </w:rPr>
              <w:t>Dr. K. Omry</w:t>
            </w:r>
          </w:p>
        </w:tc>
        <w:tc>
          <w:tcPr>
            <w:tcW w:w="2561" w:type="pct"/>
          </w:tcPr>
          <w:p w:rsidR="008C5265" w:rsidRPr="00F72043" w:rsidRDefault="008C5265" w:rsidP="00070AE5">
            <w:pPr>
              <w:autoSpaceDE w:val="0"/>
              <w:autoSpaceDN w:val="0"/>
              <w:bidi w:val="0"/>
              <w:adjustRightInd w:val="0"/>
              <w:rPr>
                <w:lang w:eastAsia="en-US"/>
              </w:rPr>
            </w:pPr>
            <w:r w:rsidRPr="00F72043">
              <w:rPr>
                <w:lang w:eastAsia="en-US"/>
              </w:rPr>
              <w:t>Sundays and Wednesdays, 1</w:t>
            </w:r>
            <w:r>
              <w:rPr>
                <w:lang w:eastAsia="en-US"/>
              </w:rPr>
              <w:t>6</w:t>
            </w:r>
            <w:r w:rsidRPr="00F72043">
              <w:rPr>
                <w:lang w:eastAsia="en-US"/>
              </w:rPr>
              <w:t>-1</w:t>
            </w:r>
            <w:r>
              <w:rPr>
                <w:lang w:eastAsia="en-US"/>
              </w:rPr>
              <w:t>8</w:t>
            </w:r>
          </w:p>
        </w:tc>
      </w:tr>
    </w:tbl>
    <w:p w:rsidR="008C5265" w:rsidRDefault="008C5265" w:rsidP="008C5265">
      <w:pPr>
        <w:autoSpaceDE w:val="0"/>
        <w:autoSpaceDN w:val="0"/>
        <w:bidi w:val="0"/>
        <w:adjustRightInd w:val="0"/>
        <w:rPr>
          <w:rFonts w:ascii="Book Antiqua" w:hAnsi="Book Antiqua"/>
          <w:b/>
          <w:bCs/>
          <w:lang w:eastAsia="en-US"/>
        </w:rPr>
      </w:pPr>
    </w:p>
    <w:p w:rsidR="008C5265" w:rsidRDefault="008C5265" w:rsidP="008C5265">
      <w:pPr>
        <w:autoSpaceDE w:val="0"/>
        <w:autoSpaceDN w:val="0"/>
        <w:bidi w:val="0"/>
        <w:adjustRightInd w:val="0"/>
        <w:rPr>
          <w:rFonts w:ascii="Book Antiqua" w:hAnsi="Book Antiqua"/>
          <w:b/>
          <w:bCs/>
          <w:lang w:eastAsia="en-US"/>
        </w:rPr>
      </w:pPr>
    </w:p>
    <w:p w:rsidR="008C5265" w:rsidRDefault="008C5265" w:rsidP="008C5265">
      <w:pPr>
        <w:autoSpaceDE w:val="0"/>
        <w:autoSpaceDN w:val="0"/>
        <w:bidi w:val="0"/>
        <w:adjustRightInd w:val="0"/>
        <w:rPr>
          <w:rFonts w:ascii="Book Antiqua" w:hAnsi="Book Antiqua"/>
          <w:b/>
          <w:bCs/>
          <w:lang w:eastAsia="en-US"/>
        </w:rPr>
      </w:pPr>
    </w:p>
    <w:p w:rsidR="008C5265" w:rsidRPr="0055107C" w:rsidRDefault="008C5265" w:rsidP="008C5265">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55107C">
        <w:rPr>
          <w:rFonts w:ascii="Book Antiqua" w:hAnsi="Book Antiqua"/>
          <w:b/>
          <w:bCs/>
          <w:lang w:eastAsia="en-US"/>
        </w:rPr>
        <w:t xml:space="preserve">INTRODUCTION TO NARRATIVE FICTION </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8C5BA4" w:rsidRDefault="008C5265" w:rsidP="008C5265">
      <w:pPr>
        <w:autoSpaceDE w:val="0"/>
        <w:autoSpaceDN w:val="0"/>
        <w:bidi w:val="0"/>
        <w:adjustRightInd w:val="0"/>
        <w:spacing w:before="240" w:after="240"/>
        <w:jc w:val="both"/>
        <w:rPr>
          <w:lang w:eastAsia="en-US"/>
        </w:rPr>
      </w:pPr>
      <w:r w:rsidRPr="008C5BA4">
        <w:rPr>
          <w:lang w:eastAsia="en-US"/>
        </w:rPr>
        <w:t xml:space="preserve">This course </w:t>
      </w:r>
      <w:proofErr w:type="gramStart"/>
      <w:r w:rsidRPr="008C5BA4">
        <w:rPr>
          <w:lang w:eastAsia="en-US"/>
        </w:rPr>
        <w:t>is designed</w:t>
      </w:r>
      <w:proofErr w:type="gramEnd"/>
      <w:r w:rsidRPr="008C5BA4">
        <w:rPr>
          <w:lang w:eastAsia="en-US"/>
        </w:rPr>
        <w:t xml:space="preserve"> to introduce undergraduate students to basic techniques for reading and understanding prose-fiction and drama. Through close readings, we will try to understand principles of selection and composition that inform each text, </w:t>
      </w:r>
      <w:r w:rsidRPr="008C5BA4">
        <w:rPr>
          <w:lang w:eastAsia="en-US"/>
        </w:rPr>
        <w:lastRenderedPageBreak/>
        <w:t>considering the choices the authors make — not only in what they express but also in how they express it — and possible reasons for these choices. For assistance in such analysis, we will learn the meaning and the various uses of formal elements of narrative fiction and drama such as setting, plot, narration, point of view, character, tone, etc.</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8064B">
        <w:trPr>
          <w:trHeight w:val="90"/>
        </w:trPr>
        <w:tc>
          <w:tcPr>
            <w:tcW w:w="1151" w:type="pct"/>
          </w:tcPr>
          <w:p w:rsidR="008C5265" w:rsidRPr="00C80233" w:rsidRDefault="008C5265" w:rsidP="00070AE5">
            <w:pPr>
              <w:autoSpaceDE w:val="0"/>
              <w:autoSpaceDN w:val="0"/>
              <w:bidi w:val="0"/>
              <w:adjustRightInd w:val="0"/>
              <w:rPr>
                <w:lang w:eastAsia="en-US"/>
              </w:rPr>
            </w:pPr>
            <w:r>
              <w:t>109.2002</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rsidRPr="00803537">
              <w:t xml:space="preserve">Dr. </w:t>
            </w:r>
            <w:r>
              <w:t>D. Luzon</w:t>
            </w:r>
          </w:p>
        </w:tc>
        <w:tc>
          <w:tcPr>
            <w:tcW w:w="2561" w:type="pct"/>
          </w:tcPr>
          <w:p w:rsidR="008C5265" w:rsidRPr="007E74D0" w:rsidRDefault="008C5265" w:rsidP="00070AE5">
            <w:pPr>
              <w:autoSpaceDE w:val="0"/>
              <w:autoSpaceDN w:val="0"/>
              <w:bidi w:val="0"/>
              <w:adjustRightInd w:val="0"/>
              <w:rPr>
                <w:lang w:eastAsia="en-US"/>
              </w:rPr>
            </w:pPr>
            <w:r w:rsidRPr="007E74D0">
              <w:rPr>
                <w:lang w:eastAsia="en-US"/>
              </w:rPr>
              <w:t>Sundays and Wednesdays, 1</w:t>
            </w:r>
            <w:r>
              <w:rPr>
                <w:lang w:eastAsia="en-US"/>
              </w:rPr>
              <w:t>0</w:t>
            </w:r>
            <w:r w:rsidRPr="007E74D0">
              <w:rPr>
                <w:lang w:eastAsia="en-US"/>
              </w:rPr>
              <w:t>-1</w:t>
            </w:r>
            <w:r>
              <w:rPr>
                <w:lang w:eastAsia="en-US"/>
              </w:rPr>
              <w:t>2</w:t>
            </w:r>
          </w:p>
        </w:tc>
      </w:tr>
      <w:tr w:rsidR="0008064B" w:rsidTr="00070AE5">
        <w:trPr>
          <w:trHeight w:val="90"/>
        </w:trPr>
        <w:tc>
          <w:tcPr>
            <w:tcW w:w="1151" w:type="pct"/>
            <w:tcBorders>
              <w:bottom w:val="single" w:sz="4" w:space="0" w:color="auto"/>
            </w:tcBorders>
          </w:tcPr>
          <w:p w:rsidR="0008064B" w:rsidRDefault="0008064B" w:rsidP="00070AE5">
            <w:pPr>
              <w:autoSpaceDE w:val="0"/>
              <w:autoSpaceDN w:val="0"/>
              <w:bidi w:val="0"/>
              <w:adjustRightInd w:val="0"/>
            </w:pPr>
            <w:r w:rsidRPr="0008064B">
              <w:t>109.2002 G02</w:t>
            </w:r>
          </w:p>
        </w:tc>
        <w:tc>
          <w:tcPr>
            <w:tcW w:w="1288" w:type="pct"/>
            <w:tcBorders>
              <w:bottom w:val="single" w:sz="4" w:space="0" w:color="auto"/>
            </w:tcBorders>
          </w:tcPr>
          <w:p w:rsidR="0008064B" w:rsidRPr="00803537" w:rsidRDefault="0008064B" w:rsidP="00070AE5">
            <w:pPr>
              <w:autoSpaceDE w:val="0"/>
              <w:autoSpaceDN w:val="0"/>
              <w:bidi w:val="0"/>
              <w:adjustRightInd w:val="0"/>
              <w:jc w:val="both"/>
            </w:pPr>
            <w:r w:rsidRPr="0008064B">
              <w:t>Ms. R. Mansour</w:t>
            </w:r>
          </w:p>
        </w:tc>
        <w:tc>
          <w:tcPr>
            <w:tcW w:w="2561" w:type="pct"/>
            <w:tcBorders>
              <w:bottom w:val="single" w:sz="4" w:space="0" w:color="auto"/>
            </w:tcBorders>
          </w:tcPr>
          <w:p w:rsidR="0008064B" w:rsidRPr="007E74D0" w:rsidRDefault="0008064B" w:rsidP="00070AE5">
            <w:pPr>
              <w:autoSpaceDE w:val="0"/>
              <w:autoSpaceDN w:val="0"/>
              <w:bidi w:val="0"/>
              <w:adjustRightInd w:val="0"/>
              <w:rPr>
                <w:lang w:eastAsia="en-US"/>
              </w:rPr>
            </w:pPr>
            <w:r w:rsidRPr="0008064B">
              <w:rPr>
                <w:lang w:eastAsia="en-US"/>
              </w:rPr>
              <w:t>Mondays and Thursdays, 10-12</w:t>
            </w:r>
          </w:p>
        </w:tc>
      </w:tr>
    </w:tbl>
    <w:p w:rsidR="008C5265" w:rsidRDefault="008C5265" w:rsidP="008C5265">
      <w:pPr>
        <w:autoSpaceDE w:val="0"/>
        <w:autoSpaceDN w:val="0"/>
        <w:bidi w:val="0"/>
        <w:adjustRightInd w:val="0"/>
        <w:rPr>
          <w:rFonts w:ascii="Book Antiqua" w:hAnsi="Book Antiqua"/>
          <w:b/>
          <w:bCs/>
          <w:lang w:eastAsia="en-US"/>
        </w:rPr>
      </w:pPr>
    </w:p>
    <w:p w:rsidR="008C5265" w:rsidRDefault="008C5265" w:rsidP="008C5265">
      <w:pPr>
        <w:autoSpaceDE w:val="0"/>
        <w:autoSpaceDN w:val="0"/>
        <w:bidi w:val="0"/>
        <w:adjustRightInd w:val="0"/>
        <w:rPr>
          <w:rFonts w:ascii="Book Antiqua" w:hAnsi="Book Antiqua"/>
          <w:b/>
          <w:bCs/>
          <w:lang w:eastAsia="en-US"/>
        </w:rPr>
      </w:pPr>
    </w:p>
    <w:p w:rsidR="008C5265" w:rsidRDefault="008C5265" w:rsidP="008C5265">
      <w:pPr>
        <w:autoSpaceDE w:val="0"/>
        <w:autoSpaceDN w:val="0"/>
        <w:bidi w:val="0"/>
        <w:adjustRightInd w:val="0"/>
        <w:rPr>
          <w:rFonts w:ascii="Book Antiqua" w:hAnsi="Book Antiqua"/>
          <w:b/>
          <w:bCs/>
          <w:lang w:eastAsia="en-US"/>
        </w:rPr>
      </w:pPr>
    </w:p>
    <w:p w:rsidR="008C5265" w:rsidRPr="00182360" w:rsidRDefault="008C5265" w:rsidP="008C5265">
      <w:pPr>
        <w:autoSpaceDE w:val="0"/>
        <w:autoSpaceDN w:val="0"/>
        <w:bidi w:val="0"/>
        <w:adjustRightInd w:val="0"/>
        <w:rPr>
          <w:b/>
          <w:bCs/>
          <w:color w:val="31849B"/>
          <w:u w:val="single"/>
          <w:lang w:eastAsia="en-US"/>
        </w:rPr>
      </w:pPr>
    </w:p>
    <w:p w:rsidR="008C5265" w:rsidRPr="00A8749B" w:rsidRDefault="008C5265" w:rsidP="008C5265">
      <w:pPr>
        <w:pStyle w:val="Heading3"/>
        <w:rPr>
          <w:color w:val="8EAADB" w:themeColor="accent5" w:themeTint="99"/>
        </w:rPr>
      </w:pPr>
      <w:r w:rsidRPr="00A8749B">
        <w:rPr>
          <w:color w:val="8EAADB" w:themeColor="accent5" w:themeTint="99"/>
        </w:rPr>
        <w:t>SPRING SEMESTER</w:t>
      </w:r>
    </w:p>
    <w:p w:rsidR="008C5265" w:rsidRDefault="008C5265" w:rsidP="008C5265">
      <w:pPr>
        <w:bidi w:val="0"/>
        <w:rPr>
          <w:lang w:eastAsia="en-US"/>
        </w:rPr>
      </w:pPr>
    </w:p>
    <w:p w:rsidR="008C5265" w:rsidRPr="00240F39" w:rsidRDefault="008C5265" w:rsidP="008C5265">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240F39">
        <w:rPr>
          <w:rFonts w:ascii="Book Antiqua" w:hAnsi="Book Antiqua"/>
          <w:b/>
          <w:bCs/>
          <w:lang w:eastAsia="en-US"/>
        </w:rPr>
        <w:t xml:space="preserve">SURVEY </w:t>
      </w:r>
      <w:r>
        <w:rPr>
          <w:rFonts w:ascii="Book Antiqua" w:hAnsi="Book Antiqua"/>
          <w:b/>
          <w:bCs/>
          <w:lang w:eastAsia="en-US"/>
        </w:rPr>
        <w:t>IV</w:t>
      </w:r>
      <w:r w:rsidRPr="00240F39">
        <w:rPr>
          <w:rFonts w:ascii="Book Antiqua" w:hAnsi="Book Antiqua"/>
          <w:b/>
          <w:bCs/>
          <w:lang w:eastAsia="en-US"/>
        </w:rPr>
        <w:t xml:space="preserve">: </w:t>
      </w:r>
      <w:r>
        <w:rPr>
          <w:rFonts w:ascii="Book Antiqua" w:hAnsi="Book Antiqua"/>
          <w:b/>
          <w:bCs/>
          <w:lang w:eastAsia="en-US"/>
        </w:rPr>
        <w:t>20</w:t>
      </w:r>
      <w:r w:rsidRPr="0055107C">
        <w:rPr>
          <w:rFonts w:ascii="Book Antiqua" w:hAnsi="Book Antiqua"/>
          <w:b/>
          <w:bCs/>
          <w:vertAlign w:val="superscript"/>
          <w:lang w:eastAsia="en-US"/>
        </w:rPr>
        <w:t>TH</w:t>
      </w:r>
      <w:r>
        <w:rPr>
          <w:rFonts w:ascii="Book Antiqua" w:hAnsi="Book Antiqua"/>
          <w:b/>
          <w:bCs/>
          <w:lang w:eastAsia="en-US"/>
        </w:rPr>
        <w:t xml:space="preserve"> CENTURY ENGLISH LITERATURE </w:t>
      </w:r>
    </w:p>
    <w:p w:rsidR="008C5265" w:rsidRPr="00182360" w:rsidRDefault="008C5265" w:rsidP="008C5265">
      <w:pPr>
        <w:bidi w:val="0"/>
        <w:rPr>
          <w:lang w:eastAsia="en-US"/>
        </w:rPr>
      </w:pP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Default="008C5265" w:rsidP="008C5265">
      <w:pPr>
        <w:autoSpaceDE w:val="0"/>
        <w:autoSpaceDN w:val="0"/>
        <w:bidi w:val="0"/>
        <w:adjustRightInd w:val="0"/>
        <w:spacing w:before="240" w:after="240"/>
        <w:jc w:val="both"/>
        <w:rPr>
          <w:lang w:eastAsia="en-US"/>
        </w:rPr>
      </w:pPr>
      <w:r w:rsidRPr="00B6647D">
        <w:rPr>
          <w:lang w:eastAsia="en-US"/>
        </w:rPr>
        <w:t xml:space="preserve">The course </w:t>
      </w:r>
      <w:proofErr w:type="gramStart"/>
      <w:r w:rsidRPr="00B6647D">
        <w:rPr>
          <w:lang w:eastAsia="en-US"/>
        </w:rPr>
        <w:t>is designed</w:t>
      </w:r>
      <w:proofErr w:type="gramEnd"/>
      <w:r w:rsidRPr="00B6647D">
        <w:rPr>
          <w:lang w:eastAsia="en-US"/>
        </w:rPr>
        <w:t xml:space="preserve"> to acquaint students with some of the major voices of English literature in the 20th and 21st centuries in their historical contexts. We will read a broad selection of essays, poetry, fiction and drama, from the United Kingdom, the United States, and a selection of immigrant and minority literatures, discussing questions of genre, canonicity, ideology, and the impact of social and cultural changes on modes of literary representation.</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t>109.2525</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rsidRPr="00803537">
              <w:t xml:space="preserve">Dr. </w:t>
            </w:r>
            <w:r>
              <w:t>A. Feldman</w:t>
            </w:r>
          </w:p>
        </w:tc>
        <w:tc>
          <w:tcPr>
            <w:tcW w:w="2561" w:type="pct"/>
            <w:tcBorders>
              <w:bottom w:val="single" w:sz="4" w:space="0" w:color="auto"/>
            </w:tcBorders>
          </w:tcPr>
          <w:p w:rsidR="008C5265" w:rsidRPr="00CA46E5" w:rsidRDefault="008C5265" w:rsidP="00070AE5">
            <w:pPr>
              <w:autoSpaceDE w:val="0"/>
              <w:autoSpaceDN w:val="0"/>
              <w:bidi w:val="0"/>
              <w:adjustRightInd w:val="0"/>
              <w:rPr>
                <w:lang w:eastAsia="en-US"/>
              </w:rPr>
            </w:pPr>
            <w:r>
              <w:rPr>
                <w:lang w:eastAsia="en-US"/>
              </w:rPr>
              <w:t>Mondays 16-18, and Wednesdays 14-16</w:t>
            </w:r>
          </w:p>
        </w:tc>
      </w:tr>
    </w:tbl>
    <w:p w:rsidR="008C5265" w:rsidRDefault="008C5265" w:rsidP="008C5265">
      <w:pPr>
        <w:autoSpaceDE w:val="0"/>
        <w:autoSpaceDN w:val="0"/>
        <w:bidi w:val="0"/>
        <w:adjustRightInd w:val="0"/>
        <w:rPr>
          <w:b/>
          <w:bCs/>
          <w:color w:val="31849B"/>
          <w:u w:val="single"/>
          <w:lang w:eastAsia="en-US"/>
        </w:rPr>
      </w:pPr>
    </w:p>
    <w:p w:rsidR="008C5265" w:rsidRDefault="008C5265" w:rsidP="008C5265">
      <w:pPr>
        <w:pStyle w:val="Heading2"/>
        <w:rPr>
          <w:color w:val="5C8E3A"/>
        </w:rPr>
      </w:pPr>
    </w:p>
    <w:p w:rsidR="008C5265" w:rsidRDefault="008C5265" w:rsidP="008C5265">
      <w:pPr>
        <w:pStyle w:val="Heading2"/>
        <w:rPr>
          <w:color w:val="5C8E3A"/>
        </w:rPr>
      </w:pPr>
    </w:p>
    <w:p w:rsidR="008C5265" w:rsidRPr="00A8749B" w:rsidRDefault="008C5265" w:rsidP="008C5265">
      <w:pPr>
        <w:pStyle w:val="Heading2"/>
        <w:rPr>
          <w:color w:val="2F5496" w:themeColor="accent5" w:themeShade="BF"/>
        </w:rPr>
      </w:pPr>
      <w:r w:rsidRPr="00A8749B">
        <w:rPr>
          <w:color w:val="2F5496" w:themeColor="accent5" w:themeShade="BF"/>
        </w:rPr>
        <w:t>BA – THIRD YEAR REQUIRED COURSES:</w:t>
      </w:r>
    </w:p>
    <w:p w:rsidR="008C5265" w:rsidRPr="00A8749B" w:rsidRDefault="008C5265" w:rsidP="008C5265">
      <w:pPr>
        <w:pStyle w:val="Heading3"/>
        <w:rPr>
          <w:color w:val="8EAADB" w:themeColor="accent5" w:themeTint="99"/>
        </w:rPr>
      </w:pPr>
      <w:r w:rsidRPr="00A8749B">
        <w:rPr>
          <w:color w:val="8EAADB" w:themeColor="accent5" w:themeTint="99"/>
        </w:rPr>
        <w:t>FALL SEMESTER</w:t>
      </w:r>
    </w:p>
    <w:p w:rsidR="008C5265" w:rsidRPr="00B82002" w:rsidRDefault="008C5265" w:rsidP="008C5265">
      <w:pPr>
        <w:rPr>
          <w:lang w:eastAsia="en-US"/>
        </w:rPr>
      </w:pPr>
    </w:p>
    <w:p w:rsidR="008C5265" w:rsidRPr="0055107C" w:rsidRDefault="008C5265" w:rsidP="008C5265">
      <w:pPr>
        <w:pStyle w:val="ListParagraph"/>
        <w:numPr>
          <w:ilvl w:val="0"/>
          <w:numId w:val="2"/>
        </w:numPr>
        <w:shd w:val="clear" w:color="auto" w:fill="D6BBEB"/>
        <w:autoSpaceDE w:val="0"/>
        <w:autoSpaceDN w:val="0"/>
        <w:bidi w:val="0"/>
        <w:adjustRightInd w:val="0"/>
        <w:ind w:left="720" w:hanging="720"/>
        <w:rPr>
          <w:rFonts w:ascii="Book Antiqua" w:hAnsi="Book Antiqua"/>
          <w:b/>
          <w:bCs/>
          <w:lang w:eastAsia="en-US"/>
        </w:rPr>
      </w:pPr>
      <w:r>
        <w:rPr>
          <w:rFonts w:ascii="Book Antiqua" w:hAnsi="Book Antiqua"/>
          <w:b/>
          <w:bCs/>
          <w:lang w:eastAsia="en-US"/>
        </w:rPr>
        <w:t xml:space="preserve">INTRODUCTION TO CRITICISM AND THEORY </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8C5BA4" w:rsidRDefault="008C5265" w:rsidP="008C5265">
      <w:pPr>
        <w:autoSpaceDE w:val="0"/>
        <w:autoSpaceDN w:val="0"/>
        <w:bidi w:val="0"/>
        <w:adjustRightInd w:val="0"/>
        <w:spacing w:before="240" w:after="240"/>
        <w:jc w:val="both"/>
        <w:rPr>
          <w:lang w:eastAsia="en-US"/>
        </w:rPr>
      </w:pPr>
      <w:r w:rsidRPr="008C5BA4">
        <w:rPr>
          <w:lang w:eastAsia="en-US"/>
        </w:rPr>
        <w:t xml:space="preserve">In this course, we will engage in close reading of critical articles in relation to Charlotte </w:t>
      </w:r>
      <w:proofErr w:type="spellStart"/>
      <w:r w:rsidRPr="008C5BA4">
        <w:rPr>
          <w:lang w:eastAsia="en-US"/>
        </w:rPr>
        <w:t>Brontë’s</w:t>
      </w:r>
      <w:proofErr w:type="spellEnd"/>
      <w:r w:rsidRPr="008C5BA4">
        <w:rPr>
          <w:lang w:eastAsia="en-US"/>
        </w:rPr>
        <w:t xml:space="preserve"> novel </w:t>
      </w:r>
      <w:r w:rsidRPr="008C5BA4">
        <w:rPr>
          <w:i/>
          <w:iCs/>
          <w:lang w:eastAsia="en-US"/>
        </w:rPr>
        <w:t xml:space="preserve">Jane Eyre </w:t>
      </w:r>
      <w:r w:rsidRPr="008C5BA4">
        <w:rPr>
          <w:lang w:eastAsia="en-US"/>
        </w:rPr>
        <w:t xml:space="preserve">and </w:t>
      </w:r>
      <w:r w:rsidRPr="008C5BA4">
        <w:rPr>
          <w:i/>
          <w:iCs/>
          <w:lang w:eastAsia="en-US"/>
        </w:rPr>
        <w:t>Wide Sargasso Sea</w:t>
      </w:r>
      <w:r w:rsidRPr="008C5BA4">
        <w:rPr>
          <w:lang w:eastAsia="en-US"/>
        </w:rPr>
        <w:t xml:space="preserve"> by Jean </w:t>
      </w:r>
      <w:proofErr w:type="spellStart"/>
      <w:r w:rsidRPr="008C5BA4">
        <w:rPr>
          <w:lang w:eastAsia="en-US"/>
        </w:rPr>
        <w:t>Rhyss</w:t>
      </w:r>
      <w:proofErr w:type="spellEnd"/>
      <w:r w:rsidRPr="008C5BA4">
        <w:rPr>
          <w:lang w:eastAsia="en-US"/>
        </w:rPr>
        <w:t>. Among topics studied, we will consider terms such as structuralism, psychoanalysis, Marxism,</w:t>
      </w:r>
      <w:r w:rsidRPr="008C5BA4">
        <w:rPr>
          <w:rtl/>
        </w:rPr>
        <w:t xml:space="preserve"> </w:t>
      </w:r>
      <w:r w:rsidRPr="008C5BA4">
        <w:rPr>
          <w:lang w:eastAsia="en-US"/>
        </w:rPr>
        <w:t>deconstruction, new historicism, post-colonialism, feminism, queer theory, postmodernism, and disability studies.</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rPr>
                <w:color w:val="000000"/>
              </w:rPr>
              <w:t>109.2623</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rsidRPr="00803537">
              <w:t xml:space="preserve">Dr. </w:t>
            </w:r>
            <w:r>
              <w:t xml:space="preserve">M. </w:t>
            </w:r>
            <w:proofErr w:type="spellStart"/>
            <w:r>
              <w:t>Ebileeni</w:t>
            </w:r>
            <w:proofErr w:type="spellEnd"/>
          </w:p>
        </w:tc>
        <w:tc>
          <w:tcPr>
            <w:tcW w:w="2561" w:type="pct"/>
            <w:tcBorders>
              <w:bottom w:val="single" w:sz="4" w:space="0" w:color="auto"/>
            </w:tcBorders>
          </w:tcPr>
          <w:p w:rsidR="008C5265" w:rsidRPr="00F923CF" w:rsidRDefault="008C5265" w:rsidP="000B374D">
            <w:pPr>
              <w:autoSpaceDE w:val="0"/>
              <w:autoSpaceDN w:val="0"/>
              <w:bidi w:val="0"/>
              <w:adjustRightInd w:val="0"/>
              <w:rPr>
                <w:lang w:eastAsia="en-US"/>
              </w:rPr>
            </w:pPr>
            <w:r>
              <w:rPr>
                <w:color w:val="000000"/>
              </w:rPr>
              <w:t>Mondays</w:t>
            </w:r>
            <w:r w:rsidR="00CE7625">
              <w:rPr>
                <w:color w:val="000000"/>
              </w:rPr>
              <w:t xml:space="preserve"> 14-16,</w:t>
            </w:r>
            <w:r w:rsidRPr="00F923CF">
              <w:rPr>
                <w:color w:val="000000"/>
              </w:rPr>
              <w:t xml:space="preserve"> and </w:t>
            </w:r>
            <w:r w:rsidR="000B374D">
              <w:rPr>
                <w:color w:val="000000"/>
              </w:rPr>
              <w:t>Thursdays</w:t>
            </w:r>
            <w:bookmarkStart w:id="0" w:name="_GoBack"/>
            <w:bookmarkEnd w:id="0"/>
            <w:r w:rsidR="00CE7625">
              <w:rPr>
                <w:color w:val="000000"/>
              </w:rPr>
              <w:t xml:space="preserve"> </w:t>
            </w:r>
            <w:r w:rsidRPr="00F923CF">
              <w:rPr>
                <w:color w:val="000000"/>
              </w:rPr>
              <w:t>1</w:t>
            </w:r>
            <w:r w:rsidR="00CE7625">
              <w:rPr>
                <w:color w:val="000000"/>
              </w:rPr>
              <w:t>6</w:t>
            </w:r>
            <w:r w:rsidRPr="00F923CF">
              <w:rPr>
                <w:color w:val="000000"/>
              </w:rPr>
              <w:t>-</w:t>
            </w:r>
            <w:r>
              <w:rPr>
                <w:color w:val="000000"/>
              </w:rPr>
              <w:t>1</w:t>
            </w:r>
            <w:r w:rsidR="00CE7625">
              <w:rPr>
                <w:color w:val="000000"/>
              </w:rPr>
              <w:t>8</w:t>
            </w:r>
          </w:p>
        </w:tc>
      </w:tr>
    </w:tbl>
    <w:p w:rsidR="008C5265" w:rsidRDefault="008C5265" w:rsidP="008C5265">
      <w:pPr>
        <w:bidi w:val="0"/>
      </w:pPr>
    </w:p>
    <w:p w:rsidR="008C5265" w:rsidRPr="00E437C5" w:rsidRDefault="008C5265" w:rsidP="008C5265">
      <w:pPr>
        <w:bidi w:val="0"/>
      </w:pPr>
    </w:p>
    <w:p w:rsidR="008C5265" w:rsidRPr="00A8749B" w:rsidRDefault="008C5265" w:rsidP="008C5265">
      <w:pPr>
        <w:pStyle w:val="Heading2"/>
        <w:rPr>
          <w:color w:val="2F5496" w:themeColor="accent5" w:themeShade="BF"/>
        </w:rPr>
      </w:pPr>
      <w:r w:rsidRPr="00A8749B">
        <w:rPr>
          <w:color w:val="2F5496" w:themeColor="accent5" w:themeShade="BF"/>
        </w:rPr>
        <w:t>BA – PROSEMINARS (2</w:t>
      </w:r>
      <w:r w:rsidRPr="00A8749B">
        <w:rPr>
          <w:color w:val="2F5496" w:themeColor="accent5" w:themeShade="BF"/>
          <w:vertAlign w:val="superscript"/>
        </w:rPr>
        <w:t>nd</w:t>
      </w:r>
      <w:r w:rsidRPr="00A8749B">
        <w:rPr>
          <w:color w:val="2F5496" w:themeColor="accent5" w:themeShade="BF"/>
        </w:rPr>
        <w:t xml:space="preserve"> &amp; 3</w:t>
      </w:r>
      <w:r w:rsidRPr="00A8749B">
        <w:rPr>
          <w:color w:val="2F5496" w:themeColor="accent5" w:themeShade="BF"/>
          <w:vertAlign w:val="superscript"/>
        </w:rPr>
        <w:t>rd</w:t>
      </w:r>
      <w:r w:rsidRPr="00A8749B">
        <w:rPr>
          <w:color w:val="2F5496" w:themeColor="accent5" w:themeShade="BF"/>
        </w:rPr>
        <w:t xml:space="preserve"> YEAR ELECTIVES):</w:t>
      </w:r>
    </w:p>
    <w:p w:rsidR="008C5265" w:rsidRPr="00A8749B" w:rsidRDefault="008C5265" w:rsidP="008C5265">
      <w:pPr>
        <w:pStyle w:val="Heading3"/>
        <w:rPr>
          <w:color w:val="8EAADB" w:themeColor="accent5" w:themeTint="99"/>
        </w:rPr>
      </w:pPr>
      <w:r w:rsidRPr="00A8749B">
        <w:rPr>
          <w:color w:val="8EAADB" w:themeColor="accent5" w:themeTint="99"/>
        </w:rPr>
        <w:t>FALL SEMESTER</w:t>
      </w:r>
    </w:p>
    <w:p w:rsidR="008C5265" w:rsidRDefault="008C5265" w:rsidP="008C5265">
      <w:pPr>
        <w:autoSpaceDE w:val="0"/>
        <w:autoSpaceDN w:val="0"/>
        <w:bidi w:val="0"/>
        <w:adjustRightInd w:val="0"/>
        <w:rPr>
          <w:lang w:eastAsia="en-US"/>
        </w:rPr>
      </w:pPr>
    </w:p>
    <w:p w:rsidR="008C5265" w:rsidRPr="00B377C3" w:rsidRDefault="008C5265" w:rsidP="008C5265">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“LAND OF THE BRAVE, HOME OF THE FREE”: POSTWARE AMERICAN DRAMA</w:t>
      </w:r>
    </w:p>
    <w:p w:rsidR="008C5265" w:rsidRPr="00D871A9"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7F0353" w:rsidRDefault="008C5265" w:rsidP="008C5265">
      <w:pPr>
        <w:autoSpaceDE w:val="0"/>
        <w:autoSpaceDN w:val="0"/>
        <w:bidi w:val="0"/>
        <w:adjustRightInd w:val="0"/>
        <w:spacing w:before="240" w:after="240"/>
        <w:jc w:val="both"/>
        <w:rPr>
          <w:lang w:eastAsia="en-US" w:bidi="ar-JO"/>
        </w:rPr>
      </w:pPr>
      <w:r w:rsidRPr="00D871A9">
        <w:rPr>
          <w:lang w:eastAsia="en-US"/>
        </w:rPr>
        <w:t xml:space="preserve">This course covers the principal movements and seminal playwrights of the twentieth-century American theatre and offers a history of the development of the modern American stage. It also interrogates the relationship between the theatre of the United States and European literary and dramatic traditions of various kinds. Engaging with playwrights' responses to the cultural conditions of American life, the course focuses on dramatic expressions of the tensions underlying American society. The liberal ideology of American constitutionalism and the pressures to which it has been subject will be of recurrent concern, as will the stage presence of the numerous minority cultures who have contributed </w:t>
      </w:r>
      <w:proofErr w:type="gramStart"/>
      <w:r w:rsidRPr="00D871A9">
        <w:rPr>
          <w:lang w:eastAsia="en-US"/>
        </w:rPr>
        <w:t>both to the richness of American culture and its</w:t>
      </w:r>
      <w:proofErr w:type="gramEnd"/>
      <w:r w:rsidRPr="00D871A9">
        <w:rPr>
          <w:lang w:eastAsia="en-US"/>
        </w:rPr>
        <w:t xml:space="preserve"> drama.</w:t>
      </w:r>
    </w:p>
    <w:tbl>
      <w:tblPr>
        <w:tblStyle w:val="TableGrid"/>
        <w:tblW w:w="5000" w:type="pct"/>
        <w:tblLook w:val="04A0" w:firstRow="1" w:lastRow="0" w:firstColumn="1" w:lastColumn="0" w:noHBand="0" w:noVBand="1"/>
      </w:tblPr>
      <w:tblGrid>
        <w:gridCol w:w="2122"/>
        <w:gridCol w:w="1985"/>
        <w:gridCol w:w="4183"/>
      </w:tblGrid>
      <w:tr w:rsidR="008C5265" w:rsidTr="00070AE5">
        <w:trPr>
          <w:trHeight w:val="90"/>
        </w:trPr>
        <w:tc>
          <w:tcPr>
            <w:tcW w:w="1280"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197"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24"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280" w:type="pct"/>
          </w:tcPr>
          <w:p w:rsidR="008C5265" w:rsidRDefault="008C5265" w:rsidP="00070AE5">
            <w:pPr>
              <w:autoSpaceDE w:val="0"/>
              <w:autoSpaceDN w:val="0"/>
              <w:bidi w:val="0"/>
              <w:adjustRightInd w:val="0"/>
            </w:pPr>
            <w:r>
              <w:t>109.2103</w:t>
            </w:r>
          </w:p>
        </w:tc>
        <w:tc>
          <w:tcPr>
            <w:tcW w:w="1197" w:type="pct"/>
          </w:tcPr>
          <w:p w:rsidR="008C5265" w:rsidRDefault="008C5265" w:rsidP="00070AE5">
            <w:pPr>
              <w:autoSpaceDE w:val="0"/>
              <w:autoSpaceDN w:val="0"/>
              <w:bidi w:val="0"/>
              <w:adjustRightInd w:val="0"/>
              <w:jc w:val="both"/>
            </w:pPr>
            <w:r>
              <w:rPr>
                <w:spacing w:val="2"/>
                <w:shd w:val="clear" w:color="auto" w:fill="FFFFFF"/>
              </w:rPr>
              <w:t>Dr. A. Feldman</w:t>
            </w:r>
          </w:p>
        </w:tc>
        <w:tc>
          <w:tcPr>
            <w:tcW w:w="2524" w:type="pct"/>
          </w:tcPr>
          <w:p w:rsidR="008C5265" w:rsidRPr="001D0796" w:rsidRDefault="008C5265" w:rsidP="00070AE5">
            <w:pPr>
              <w:autoSpaceDE w:val="0"/>
              <w:autoSpaceDN w:val="0"/>
              <w:bidi w:val="0"/>
              <w:adjustRightInd w:val="0"/>
              <w:rPr>
                <w:color w:val="000000"/>
              </w:rPr>
            </w:pPr>
            <w:r>
              <w:rPr>
                <w:color w:val="000000"/>
              </w:rPr>
              <w:t>Sundays and Wednesdays, 18-20</w:t>
            </w:r>
          </w:p>
        </w:tc>
      </w:tr>
    </w:tbl>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Pr="00182360" w:rsidRDefault="008C5265" w:rsidP="008C5265">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INTRODUCTION TO DISABILITY STUDIES</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7F0353" w:rsidRDefault="008C5265" w:rsidP="008C5265">
      <w:pPr>
        <w:autoSpaceDE w:val="0"/>
        <w:autoSpaceDN w:val="0"/>
        <w:bidi w:val="0"/>
        <w:adjustRightInd w:val="0"/>
        <w:spacing w:before="240" w:after="240"/>
        <w:jc w:val="both"/>
        <w:rPr>
          <w:lang w:eastAsia="en-US"/>
        </w:rPr>
      </w:pPr>
      <w:r w:rsidRPr="00D871A9">
        <w:rPr>
          <w:lang w:eastAsia="en-US"/>
        </w:rPr>
        <w:t xml:space="preserve">While impairments have always existed, disability has not. This course examines the emergence of disability in modern culture and the commonly held assumption that people need to be independent and able-bodied. We will read contemporary disability theory alongside works of literature of the last two hundred years, looking at patterns of sympathy, pity, and voyeurism, and examining the perspectives of disabled writers who remodel culture towards their inclusion. Throughout the </w:t>
      </w:r>
      <w:proofErr w:type="gramStart"/>
      <w:r w:rsidRPr="00D871A9">
        <w:rPr>
          <w:lang w:eastAsia="en-US"/>
        </w:rPr>
        <w:t>course</w:t>
      </w:r>
      <w:proofErr w:type="gramEnd"/>
      <w:r w:rsidRPr="00D871A9">
        <w:rPr>
          <w:lang w:eastAsia="en-US"/>
        </w:rPr>
        <w:t xml:space="preserve"> we will examine the intersections of disability with race, gender, and sexuality.</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Pr>
          <w:p w:rsidR="008C5265" w:rsidRPr="00C80233" w:rsidRDefault="008C5265" w:rsidP="00070AE5">
            <w:pPr>
              <w:autoSpaceDE w:val="0"/>
              <w:autoSpaceDN w:val="0"/>
              <w:bidi w:val="0"/>
              <w:adjustRightInd w:val="0"/>
              <w:rPr>
                <w:lang w:eastAsia="en-US"/>
              </w:rPr>
            </w:pPr>
            <w:r>
              <w:rPr>
                <w:lang w:eastAsia="en-US"/>
              </w:rPr>
              <w:t>109.2104</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t>Dr. Z. Beenstock</w:t>
            </w:r>
          </w:p>
        </w:tc>
        <w:tc>
          <w:tcPr>
            <w:tcW w:w="2561" w:type="pct"/>
          </w:tcPr>
          <w:p w:rsidR="008C5265" w:rsidRPr="001D0796" w:rsidRDefault="008C5265" w:rsidP="00070AE5">
            <w:pPr>
              <w:autoSpaceDE w:val="0"/>
              <w:autoSpaceDN w:val="0"/>
              <w:bidi w:val="0"/>
              <w:adjustRightInd w:val="0"/>
              <w:rPr>
                <w:color w:val="000000"/>
              </w:rPr>
            </w:pPr>
            <w:r>
              <w:rPr>
                <w:color w:val="000000"/>
              </w:rPr>
              <w:t>Mondays and Thursdays, 12-14</w:t>
            </w:r>
          </w:p>
        </w:tc>
      </w:tr>
    </w:tbl>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Pr="00182360" w:rsidRDefault="008C5265" w:rsidP="008C5265">
      <w:pPr>
        <w:pStyle w:val="ListParagraph"/>
        <w:numPr>
          <w:ilvl w:val="0"/>
          <w:numId w:val="2"/>
        </w:numPr>
        <w:shd w:val="clear" w:color="auto" w:fill="4BB2FF"/>
        <w:autoSpaceDE w:val="0"/>
        <w:autoSpaceDN w:val="0"/>
        <w:bidi w:val="0"/>
        <w:adjustRightInd w:val="0"/>
        <w:rPr>
          <w:rFonts w:ascii="Book Antiqua" w:hAnsi="Book Antiqua"/>
          <w:b/>
          <w:bCs/>
          <w:lang w:eastAsia="en-US"/>
        </w:rPr>
      </w:pPr>
      <w:r w:rsidRPr="00C9411A">
        <w:rPr>
          <w:rFonts w:ascii="Book Antiqua" w:hAnsi="Book Antiqua"/>
          <w:b/>
          <w:bCs/>
          <w:lang w:eastAsia="en-US"/>
        </w:rPr>
        <w:t>FANTASY IN LITERATURE FOR CHILDREN</w:t>
      </w: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2A7A49" w:rsidRDefault="008C5265" w:rsidP="008C5265">
      <w:pPr>
        <w:bidi w:val="0"/>
        <w:rPr>
          <w:rFonts w:asciiTheme="majorBidi" w:eastAsiaTheme="minorHAnsi" w:hAnsiTheme="majorBidi" w:cstheme="majorBidi"/>
          <w:color w:val="000000"/>
          <w:lang w:eastAsia="en-US"/>
        </w:rPr>
      </w:pPr>
      <w:r w:rsidRPr="002A7A49">
        <w:rPr>
          <w:rFonts w:asciiTheme="majorBidi" w:hAnsiTheme="majorBidi" w:cstheme="majorBidi"/>
          <w:color w:val="000000"/>
        </w:rPr>
        <w:t>This course will discuss Children's Literature not in the framework of education, but rather as Literature directed to children and parents alike. This angle presupposes discussing its various layers, for example, the connection of Fantasy to Folklore, the reflection of slavery, economics, law and religion in it. The syllabus will include J.R.R. Tolkien's "</w:t>
      </w:r>
      <w:r w:rsidRPr="002A7A49">
        <w:rPr>
          <w:rFonts w:asciiTheme="majorBidi" w:hAnsiTheme="majorBidi" w:cstheme="majorBidi"/>
          <w:i/>
          <w:iCs/>
          <w:color w:val="000000"/>
        </w:rPr>
        <w:t>The Hobbit</w:t>
      </w:r>
      <w:r w:rsidRPr="002A7A49">
        <w:rPr>
          <w:rFonts w:asciiTheme="majorBidi" w:hAnsiTheme="majorBidi" w:cstheme="majorBidi"/>
          <w:color w:val="000000"/>
        </w:rPr>
        <w:t>", C.S. Lewis's "</w:t>
      </w:r>
      <w:r w:rsidRPr="002A7A49">
        <w:rPr>
          <w:rFonts w:asciiTheme="majorBidi" w:hAnsiTheme="majorBidi" w:cstheme="majorBidi"/>
          <w:i/>
          <w:iCs/>
          <w:color w:val="000000"/>
        </w:rPr>
        <w:t>The Lion, the Witch and the Wardrobe</w:t>
      </w:r>
      <w:r w:rsidRPr="002A7A49">
        <w:rPr>
          <w:rFonts w:asciiTheme="majorBidi" w:hAnsiTheme="majorBidi" w:cstheme="majorBidi"/>
          <w:color w:val="000000"/>
        </w:rPr>
        <w:t>", L. Carroll's "</w:t>
      </w:r>
      <w:r w:rsidRPr="002A7A49">
        <w:rPr>
          <w:rFonts w:asciiTheme="majorBidi" w:hAnsiTheme="majorBidi" w:cstheme="majorBidi"/>
          <w:i/>
          <w:iCs/>
          <w:color w:val="202122"/>
          <w:shd w:val="clear" w:color="auto" w:fill="FFFFFF"/>
        </w:rPr>
        <w:t>Alice's Adventures in Wonderland</w:t>
      </w:r>
      <w:r w:rsidRPr="002A7A49">
        <w:rPr>
          <w:rFonts w:asciiTheme="majorBidi" w:hAnsiTheme="majorBidi" w:cstheme="majorBidi"/>
          <w:color w:val="000000"/>
        </w:rPr>
        <w:t>" and J.K. Rowling's "</w:t>
      </w:r>
      <w:r w:rsidRPr="002A7A49">
        <w:rPr>
          <w:rFonts w:asciiTheme="majorBidi" w:hAnsiTheme="majorBidi" w:cstheme="majorBidi"/>
          <w:i/>
          <w:iCs/>
          <w:color w:val="000000"/>
        </w:rPr>
        <w:t>Harry Potter and the Philosopher's Stone</w:t>
      </w:r>
      <w:r w:rsidRPr="002A7A49">
        <w:rPr>
          <w:rFonts w:asciiTheme="majorBidi" w:hAnsiTheme="majorBidi" w:cstheme="majorBidi"/>
          <w:color w:val="000000"/>
        </w:rPr>
        <w:t>".</w:t>
      </w:r>
    </w:p>
    <w:p w:rsidR="008C5265" w:rsidRDefault="008C5265" w:rsidP="008C5265">
      <w:pPr>
        <w:rPr>
          <w:rFonts w:ascii="Calibri" w:hAnsi="Calibri" w:cs="Calibri"/>
          <w:color w:val="1F497D"/>
          <w:sz w:val="22"/>
          <w:szCs w:val="22"/>
          <w:rtl/>
        </w:rPr>
      </w:pPr>
    </w:p>
    <w:p w:rsidR="008C5265" w:rsidRDefault="008C5265" w:rsidP="008C5265">
      <w:pPr>
        <w:autoSpaceDE w:val="0"/>
        <w:autoSpaceDN w:val="0"/>
        <w:bidi w:val="0"/>
        <w:adjustRightInd w:val="0"/>
        <w:rPr>
          <w:lang w:eastAsia="en-US"/>
        </w:rPr>
      </w:pP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Pr>
          <w:p w:rsidR="008C5265" w:rsidRPr="00C80233" w:rsidRDefault="008C5265" w:rsidP="00070AE5">
            <w:pPr>
              <w:autoSpaceDE w:val="0"/>
              <w:autoSpaceDN w:val="0"/>
              <w:bidi w:val="0"/>
              <w:adjustRightInd w:val="0"/>
              <w:rPr>
                <w:lang w:eastAsia="en-US"/>
              </w:rPr>
            </w:pPr>
            <w:r>
              <w:rPr>
                <w:lang w:eastAsia="en-US"/>
              </w:rPr>
              <w:t>109.2105</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t xml:space="preserve">Prof. </w:t>
            </w:r>
            <w:proofErr w:type="spellStart"/>
            <w:r>
              <w:t>Fialkova</w:t>
            </w:r>
            <w:proofErr w:type="spellEnd"/>
            <w:r>
              <w:t xml:space="preserve"> </w:t>
            </w:r>
          </w:p>
        </w:tc>
        <w:tc>
          <w:tcPr>
            <w:tcW w:w="2561" w:type="pct"/>
          </w:tcPr>
          <w:p w:rsidR="008C5265" w:rsidRPr="00F90C27" w:rsidRDefault="00614E24" w:rsidP="00070AE5">
            <w:pPr>
              <w:autoSpaceDE w:val="0"/>
              <w:autoSpaceDN w:val="0"/>
              <w:bidi w:val="0"/>
              <w:adjustRightInd w:val="0"/>
              <w:rPr>
                <w:color w:val="000000"/>
              </w:rPr>
            </w:pPr>
            <w:r>
              <w:rPr>
                <w:color w:val="000000"/>
              </w:rPr>
              <w:t>Wednesdays</w:t>
            </w:r>
            <w:r w:rsidR="008C5265" w:rsidRPr="00F90C27">
              <w:rPr>
                <w:color w:val="000000"/>
              </w:rPr>
              <w:t>, 12-16</w:t>
            </w:r>
          </w:p>
        </w:tc>
      </w:tr>
    </w:tbl>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Pr="00A8749B" w:rsidRDefault="008C5265" w:rsidP="008C5265">
      <w:pPr>
        <w:pStyle w:val="Heading3"/>
        <w:rPr>
          <w:color w:val="8EAADB" w:themeColor="accent5" w:themeTint="99"/>
        </w:rPr>
      </w:pPr>
      <w:r w:rsidRPr="00A8749B">
        <w:rPr>
          <w:color w:val="8EAADB" w:themeColor="accent5" w:themeTint="99"/>
        </w:rPr>
        <w:t>SPRING SEMESTER</w:t>
      </w:r>
    </w:p>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lang w:eastAsia="en-US"/>
        </w:rPr>
      </w:pPr>
    </w:p>
    <w:p w:rsidR="008C5265" w:rsidRPr="00182360" w:rsidRDefault="008C5265" w:rsidP="008C5265">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SHAKESPEARE’S WOMEN: READING SHAKESPEARE FROM A FEMINIST PERSPECTIVE</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7F0353" w:rsidRDefault="008C5265" w:rsidP="008C5265">
      <w:pPr>
        <w:autoSpaceDE w:val="0"/>
        <w:autoSpaceDN w:val="0"/>
        <w:bidi w:val="0"/>
        <w:adjustRightInd w:val="0"/>
        <w:spacing w:before="240" w:after="240"/>
        <w:jc w:val="both"/>
        <w:rPr>
          <w:lang w:eastAsia="en-US"/>
        </w:rPr>
      </w:pPr>
      <w:r w:rsidRPr="00F24465">
        <w:rPr>
          <w:lang w:eastAsia="en-US"/>
        </w:rPr>
        <w:t xml:space="preserve">What does it mean to be a wo/man (then and now)? How stable (or fluid) are gender categories? How does theatrical cross-dressing affect our understanding of these categories? What makes a good wife, or a good husband? How strong is the bond between parents (of both sexes) and their children? </w:t>
      </w:r>
      <w:proofErr w:type="gramStart"/>
      <w:r w:rsidRPr="00F24465">
        <w:rPr>
          <w:lang w:eastAsia="en-US"/>
        </w:rPr>
        <w:t>And</w:t>
      </w:r>
      <w:proofErr w:type="gramEnd"/>
      <w:r w:rsidRPr="00F24465">
        <w:rPr>
          <w:lang w:eastAsia="en-US"/>
        </w:rPr>
        <w:t xml:space="preserve"> are the answers to these questions determined by nature or by culture? We will explore these issues, and more, through a close reading of four plays by Shakespeare—</w:t>
      </w:r>
      <w:r w:rsidRPr="00290B46">
        <w:rPr>
          <w:i/>
          <w:iCs/>
          <w:lang w:eastAsia="en-US"/>
        </w:rPr>
        <w:t xml:space="preserve">As You </w:t>
      </w:r>
      <w:proofErr w:type="gramStart"/>
      <w:r w:rsidRPr="00290B46">
        <w:rPr>
          <w:i/>
          <w:iCs/>
          <w:lang w:eastAsia="en-US"/>
        </w:rPr>
        <w:t>Like</w:t>
      </w:r>
      <w:proofErr w:type="gramEnd"/>
      <w:r w:rsidRPr="00290B46">
        <w:rPr>
          <w:i/>
          <w:iCs/>
          <w:lang w:eastAsia="en-US"/>
        </w:rPr>
        <w:t xml:space="preserve"> It, Hamlet, Macbeth, and The Winter’s Tale</w:t>
      </w:r>
      <w:r w:rsidRPr="00F24465">
        <w:rPr>
          <w:lang w:eastAsia="en-US"/>
        </w:rPr>
        <w:t xml:space="preserve">—alongside seminal feminist texts from the 20th and 21st centuries.  </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Pr>
          <w:p w:rsidR="008C5265" w:rsidRPr="00C80233" w:rsidRDefault="008C5265" w:rsidP="00070AE5">
            <w:pPr>
              <w:autoSpaceDE w:val="0"/>
              <w:autoSpaceDN w:val="0"/>
              <w:bidi w:val="0"/>
              <w:adjustRightInd w:val="0"/>
              <w:rPr>
                <w:lang w:eastAsia="en-US"/>
              </w:rPr>
            </w:pPr>
            <w:r>
              <w:rPr>
                <w:lang w:eastAsia="en-US"/>
              </w:rPr>
              <w:t>109.2619</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t>Dr. R. Barzilai</w:t>
            </w:r>
          </w:p>
        </w:tc>
        <w:tc>
          <w:tcPr>
            <w:tcW w:w="2561" w:type="pct"/>
          </w:tcPr>
          <w:p w:rsidR="008C5265" w:rsidRPr="00C12A82" w:rsidRDefault="008C5265" w:rsidP="00070AE5">
            <w:pPr>
              <w:autoSpaceDE w:val="0"/>
              <w:autoSpaceDN w:val="0"/>
              <w:bidi w:val="0"/>
              <w:adjustRightInd w:val="0"/>
              <w:rPr>
                <w:color w:val="000000"/>
              </w:rPr>
            </w:pPr>
            <w:r>
              <w:rPr>
                <w:color w:val="000000"/>
              </w:rPr>
              <w:t>Sundays and Wednesdays, 10-12</w:t>
            </w:r>
          </w:p>
        </w:tc>
      </w:tr>
    </w:tbl>
    <w:p w:rsidR="008C5265" w:rsidRDefault="008C5265" w:rsidP="008C5265">
      <w:pPr>
        <w:autoSpaceDE w:val="0"/>
        <w:autoSpaceDN w:val="0"/>
        <w:bidi w:val="0"/>
        <w:adjustRightInd w:val="0"/>
        <w:rPr>
          <w:lang w:eastAsia="en-US"/>
        </w:rPr>
      </w:pPr>
    </w:p>
    <w:p w:rsidR="008C5265" w:rsidRDefault="008C5265" w:rsidP="008C5265">
      <w:pPr>
        <w:autoSpaceDE w:val="0"/>
        <w:autoSpaceDN w:val="0"/>
        <w:bidi w:val="0"/>
        <w:adjustRightInd w:val="0"/>
        <w:rPr>
          <w:rFonts w:ascii="Book Antiqua" w:hAnsi="Book Antiqua"/>
          <w:b/>
          <w:bCs/>
          <w:lang w:eastAsia="en-US"/>
        </w:rPr>
      </w:pPr>
    </w:p>
    <w:p w:rsidR="008C5265" w:rsidRDefault="008C5265" w:rsidP="008C5265">
      <w:pPr>
        <w:autoSpaceDE w:val="0"/>
        <w:autoSpaceDN w:val="0"/>
        <w:bidi w:val="0"/>
        <w:adjustRightInd w:val="0"/>
        <w:rPr>
          <w:rFonts w:ascii="Book Antiqua" w:hAnsi="Book Antiqua"/>
          <w:b/>
          <w:bCs/>
          <w:lang w:eastAsia="en-US"/>
        </w:rPr>
      </w:pPr>
    </w:p>
    <w:p w:rsidR="006112AF" w:rsidRDefault="006112AF" w:rsidP="006112AF">
      <w:pPr>
        <w:autoSpaceDE w:val="0"/>
        <w:autoSpaceDN w:val="0"/>
        <w:bidi w:val="0"/>
        <w:adjustRightInd w:val="0"/>
        <w:rPr>
          <w:rFonts w:ascii="Book Antiqua" w:hAnsi="Book Antiqua"/>
          <w:b/>
          <w:bCs/>
          <w:lang w:eastAsia="en-US"/>
        </w:rPr>
      </w:pPr>
    </w:p>
    <w:p w:rsidR="00F41138" w:rsidRDefault="00F41138" w:rsidP="00F41138">
      <w:pPr>
        <w:autoSpaceDE w:val="0"/>
        <w:autoSpaceDN w:val="0"/>
        <w:bidi w:val="0"/>
        <w:adjustRightInd w:val="0"/>
        <w:rPr>
          <w:rFonts w:ascii="Book Antiqua" w:hAnsi="Book Antiqua"/>
          <w:b/>
          <w:bCs/>
          <w:lang w:eastAsia="en-US"/>
        </w:rPr>
      </w:pPr>
    </w:p>
    <w:p w:rsidR="006112AF" w:rsidRDefault="006112AF" w:rsidP="006112AF">
      <w:pPr>
        <w:autoSpaceDE w:val="0"/>
        <w:autoSpaceDN w:val="0"/>
        <w:bidi w:val="0"/>
        <w:adjustRightInd w:val="0"/>
        <w:rPr>
          <w:rFonts w:ascii="Book Antiqua" w:hAnsi="Book Antiqua"/>
          <w:b/>
          <w:bCs/>
          <w:lang w:eastAsia="en-US"/>
        </w:rPr>
      </w:pPr>
    </w:p>
    <w:p w:rsidR="008C5265" w:rsidRDefault="008C5265" w:rsidP="008C5265">
      <w:pPr>
        <w:autoSpaceDE w:val="0"/>
        <w:autoSpaceDN w:val="0"/>
        <w:bidi w:val="0"/>
        <w:adjustRightInd w:val="0"/>
        <w:rPr>
          <w:rFonts w:ascii="Book Antiqua" w:hAnsi="Book Antiqua"/>
          <w:b/>
          <w:bCs/>
          <w:rtl/>
          <w:lang w:eastAsia="en-US"/>
        </w:rPr>
      </w:pPr>
    </w:p>
    <w:p w:rsidR="008C5265" w:rsidRPr="00182360" w:rsidRDefault="008C5265" w:rsidP="008C5265">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POETS, PROPHETS, AND MADMEN</w:t>
      </w:r>
    </w:p>
    <w:p w:rsidR="008C5265" w:rsidRDefault="008C5265" w:rsidP="008C5265">
      <w:pPr>
        <w:autoSpaceDE w:val="0"/>
        <w:autoSpaceDN w:val="0"/>
        <w:bidi w:val="0"/>
        <w:adjustRightInd w:val="0"/>
        <w:spacing w:before="240" w:after="240"/>
        <w:jc w:val="center"/>
        <w:rPr>
          <w:b/>
          <w:bCs/>
          <w:lang w:eastAsia="en-US"/>
        </w:rPr>
      </w:pPr>
      <w:r>
        <w:rPr>
          <w:b/>
          <w:bCs/>
          <w:lang w:eastAsia="en-US"/>
        </w:rPr>
        <w:t>4</w:t>
      </w:r>
      <w:r w:rsidRPr="007C3133">
        <w:rPr>
          <w:b/>
          <w:bCs/>
          <w:lang w:eastAsia="en-US"/>
        </w:rPr>
        <w:t xml:space="preserve"> Hours || </w:t>
      </w:r>
      <w:r>
        <w:rPr>
          <w:b/>
          <w:bCs/>
          <w:lang w:eastAsia="en-US"/>
        </w:rPr>
        <w:t>4</w:t>
      </w:r>
      <w:r w:rsidRPr="007C3133">
        <w:rPr>
          <w:b/>
          <w:bCs/>
          <w:lang w:eastAsia="en-US"/>
        </w:rPr>
        <w:t xml:space="preserve"> Credits</w:t>
      </w:r>
    </w:p>
    <w:p w:rsidR="008C5265" w:rsidRDefault="008C5265" w:rsidP="008C5265">
      <w:pPr>
        <w:jc w:val="right"/>
        <w:rPr>
          <w:rFonts w:asciiTheme="majorBidi" w:hAnsiTheme="majorBidi" w:cstheme="majorBidi"/>
        </w:rPr>
      </w:pPr>
      <w:r w:rsidRPr="006A7BA6">
        <w:rPr>
          <w:rFonts w:asciiTheme="majorBidi" w:hAnsiTheme="majorBidi" w:cstheme="majorBidi"/>
        </w:rPr>
        <w:t xml:space="preserve">Since </w:t>
      </w:r>
      <w:proofErr w:type="gramStart"/>
      <w:r w:rsidRPr="006A7BA6">
        <w:rPr>
          <w:rFonts w:asciiTheme="majorBidi" w:hAnsiTheme="majorBidi" w:cstheme="majorBidi"/>
        </w:rPr>
        <w:t>antiquity</w:t>
      </w:r>
      <w:proofErr w:type="gramEnd"/>
      <w:r w:rsidRPr="006A7BA6">
        <w:rPr>
          <w:rFonts w:asciiTheme="majorBidi" w:hAnsiTheme="majorBidi" w:cstheme="majorBidi"/>
        </w:rPr>
        <w:t xml:space="preserve"> prophecy and poetry have both been tied to ecstasy, passion, vision,</w:t>
      </w:r>
      <w:r>
        <w:rPr>
          <w:rFonts w:ascii="Garamond" w:hAnsi="Garamond"/>
        </w:rPr>
        <w:t xml:space="preserve"> </w:t>
      </w:r>
      <w:r w:rsidRPr="006A7BA6">
        <w:rPr>
          <w:rFonts w:asciiTheme="majorBidi" w:hAnsiTheme="majorBidi" w:cstheme="majorBidi"/>
        </w:rPr>
        <w:t xml:space="preserve">enthusiasm, and inspiration. But the ties between the figure of the poet and the figure of the prophet became particularly pronounced in the late eighteenth and nineteenth century following the </w:t>
      </w:r>
      <w:r w:rsidRPr="006A7BA6">
        <w:rPr>
          <w:rFonts w:asciiTheme="majorBidi" w:hAnsiTheme="majorBidi" w:cstheme="majorBidi"/>
          <w:i/>
          <w:iCs/>
        </w:rPr>
        <w:t>political</w:t>
      </w:r>
      <w:r w:rsidRPr="006A7BA6">
        <w:rPr>
          <w:rFonts w:asciiTheme="majorBidi" w:hAnsiTheme="majorBidi" w:cstheme="majorBidi"/>
        </w:rPr>
        <w:t xml:space="preserve"> upheavals of the French &amp; American Revolutions, the </w:t>
      </w:r>
      <w:r w:rsidRPr="006A7BA6">
        <w:rPr>
          <w:rFonts w:asciiTheme="majorBidi" w:hAnsiTheme="majorBidi" w:cstheme="majorBidi"/>
          <w:i/>
          <w:iCs/>
        </w:rPr>
        <w:t>religious</w:t>
      </w:r>
      <w:r w:rsidRPr="006A7BA6">
        <w:rPr>
          <w:rFonts w:asciiTheme="majorBidi" w:hAnsiTheme="majorBidi" w:cstheme="majorBidi"/>
        </w:rPr>
        <w:t xml:space="preserve"> upheavals of Enlightenment and secularism, and the </w:t>
      </w:r>
      <w:r w:rsidRPr="006A7BA6">
        <w:rPr>
          <w:rFonts w:asciiTheme="majorBidi" w:hAnsiTheme="majorBidi" w:cstheme="majorBidi"/>
          <w:i/>
          <w:iCs/>
        </w:rPr>
        <w:t>artistic</w:t>
      </w:r>
      <w:r w:rsidRPr="006A7BA6">
        <w:rPr>
          <w:rFonts w:asciiTheme="majorBidi" w:hAnsiTheme="majorBidi" w:cstheme="majorBidi"/>
        </w:rPr>
        <w:t xml:space="preserve"> (</w:t>
      </w:r>
      <w:proofErr w:type="spellStart"/>
      <w:r w:rsidRPr="006A7BA6">
        <w:rPr>
          <w:rFonts w:asciiTheme="majorBidi" w:hAnsiTheme="majorBidi" w:cstheme="majorBidi"/>
        </w:rPr>
        <w:t>i.e</w:t>
      </w:r>
      <w:proofErr w:type="spellEnd"/>
      <w:r w:rsidRPr="006A7BA6">
        <w:rPr>
          <w:rFonts w:asciiTheme="majorBidi" w:hAnsiTheme="majorBidi" w:cstheme="majorBidi"/>
        </w:rPr>
        <w:t xml:space="preserve"> aesthetic and formal) revolutions of Romanticism. For Romantic and post-Romantic poets, the poet-prophet emerged as a literary figure, a trope, a persona, a powerful way of gesturing to morality, politics, imagination— a new way to be a poet. We will consider the way that adopting the prophetic voice creates a majestic authority for poets. At the same time, prophetic poetry </w:t>
      </w:r>
      <w:proofErr w:type="gramStart"/>
      <w:r w:rsidRPr="006A7BA6">
        <w:rPr>
          <w:rFonts w:asciiTheme="majorBidi" w:hAnsiTheme="majorBidi" w:cstheme="majorBidi"/>
        </w:rPr>
        <w:t>can also be written</w:t>
      </w:r>
      <w:proofErr w:type="gramEnd"/>
      <w:r w:rsidRPr="006A7BA6">
        <w:rPr>
          <w:rFonts w:asciiTheme="majorBidi" w:hAnsiTheme="majorBidi" w:cstheme="majorBidi"/>
        </w:rPr>
        <w:t xml:space="preserve"> under the sign of the stammer, the fissure, the uncertain and catastrophic future. After an introduction to ancient Near Eastern modes of prophecy, we will explore the “reception” of this ancient figure in modern texts over three main periods: (1) in English Romanticism, (2) in the 19</w:t>
      </w:r>
      <w:r w:rsidRPr="006A7BA6">
        <w:rPr>
          <w:rFonts w:asciiTheme="majorBidi" w:hAnsiTheme="majorBidi" w:cstheme="majorBidi"/>
          <w:vertAlign w:val="superscript"/>
        </w:rPr>
        <w:t>th</w:t>
      </w:r>
      <w:r w:rsidRPr="006A7BA6">
        <w:rPr>
          <w:rFonts w:asciiTheme="majorBidi" w:hAnsiTheme="majorBidi" w:cstheme="majorBidi"/>
        </w:rPr>
        <w:t xml:space="preserve"> American visionary tradition, and in (3) 20</w:t>
      </w:r>
      <w:r w:rsidRPr="006A7BA6">
        <w:rPr>
          <w:rFonts w:asciiTheme="majorBidi" w:hAnsiTheme="majorBidi" w:cstheme="majorBidi"/>
          <w:vertAlign w:val="superscript"/>
        </w:rPr>
        <w:t>th</w:t>
      </w:r>
      <w:r w:rsidRPr="006A7BA6">
        <w:rPr>
          <w:rFonts w:asciiTheme="majorBidi" w:hAnsiTheme="majorBidi" w:cstheme="majorBidi"/>
        </w:rPr>
        <w:t xml:space="preserve"> century adaptations of the prophetic voice in African-African American literary tradition.</w:t>
      </w:r>
    </w:p>
    <w:p w:rsidR="008C5265" w:rsidRDefault="008C5265" w:rsidP="008C5265">
      <w:pPr>
        <w:jc w:val="right"/>
        <w:rPr>
          <w:rFonts w:asciiTheme="majorBidi" w:hAnsiTheme="majorBidi" w:cstheme="majorBidi"/>
        </w:rPr>
      </w:pPr>
    </w:p>
    <w:p w:rsidR="008C5265" w:rsidRDefault="008C5265" w:rsidP="008C5265">
      <w:pPr>
        <w:jc w:val="right"/>
      </w:pP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rPr>
                <w:lang w:eastAsia="en-US"/>
              </w:rPr>
              <w:t>109.2203</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t>Dr. Y. Raz</w:t>
            </w:r>
          </w:p>
        </w:tc>
        <w:tc>
          <w:tcPr>
            <w:tcW w:w="2561" w:type="pct"/>
            <w:tcBorders>
              <w:bottom w:val="single" w:sz="4" w:space="0" w:color="auto"/>
            </w:tcBorders>
          </w:tcPr>
          <w:p w:rsidR="008C5265" w:rsidRPr="006700D2" w:rsidRDefault="008C5265" w:rsidP="00070AE5">
            <w:pPr>
              <w:autoSpaceDE w:val="0"/>
              <w:autoSpaceDN w:val="0"/>
              <w:bidi w:val="0"/>
              <w:adjustRightInd w:val="0"/>
              <w:rPr>
                <w:color w:val="000000"/>
              </w:rPr>
            </w:pPr>
            <w:r w:rsidRPr="006700D2">
              <w:t>Mondays and Wednesdays, 12-14</w:t>
            </w:r>
          </w:p>
        </w:tc>
      </w:tr>
    </w:tbl>
    <w:p w:rsidR="008C5265" w:rsidRDefault="008C5265" w:rsidP="008C5265">
      <w:pPr>
        <w:autoSpaceDE w:val="0"/>
        <w:autoSpaceDN w:val="0"/>
        <w:bidi w:val="0"/>
        <w:adjustRightInd w:val="0"/>
        <w:rPr>
          <w:rFonts w:ascii="Book Antiqua" w:hAnsi="Book Antiqua"/>
          <w:b/>
          <w:bCs/>
          <w:lang w:eastAsia="en-US"/>
        </w:rPr>
      </w:pPr>
    </w:p>
    <w:p w:rsidR="008C5265" w:rsidRPr="00836AFA" w:rsidRDefault="008C5265" w:rsidP="008C5265">
      <w:pPr>
        <w:autoSpaceDE w:val="0"/>
        <w:autoSpaceDN w:val="0"/>
        <w:bidi w:val="0"/>
        <w:adjustRightInd w:val="0"/>
        <w:rPr>
          <w:lang w:eastAsia="en-US"/>
        </w:rPr>
      </w:pPr>
    </w:p>
    <w:p w:rsidR="008C5265" w:rsidRPr="00836AFA" w:rsidRDefault="008C5265" w:rsidP="008C5265">
      <w:pPr>
        <w:numPr>
          <w:ilvl w:val="0"/>
          <w:numId w:val="2"/>
        </w:numPr>
        <w:shd w:val="clear" w:color="auto" w:fill="4BB2FF"/>
        <w:autoSpaceDE w:val="0"/>
        <w:autoSpaceDN w:val="0"/>
        <w:bidi w:val="0"/>
        <w:adjustRightInd w:val="0"/>
        <w:contextualSpacing/>
        <w:rPr>
          <w:rFonts w:ascii="Book Antiqua" w:hAnsi="Book Antiqua"/>
          <w:b/>
          <w:bCs/>
          <w:lang w:eastAsia="en-US"/>
        </w:rPr>
      </w:pPr>
      <w:r>
        <w:rPr>
          <w:rFonts w:ascii="Book Antiqua" w:hAnsi="Book Antiqua"/>
          <w:b/>
          <w:bCs/>
          <w:lang w:eastAsia="en-US"/>
        </w:rPr>
        <w:t xml:space="preserve">THE HISTORY OF GLOBALIZATION </w:t>
      </w:r>
    </w:p>
    <w:p w:rsidR="008C5265" w:rsidRPr="00836AFA" w:rsidRDefault="008C5265" w:rsidP="008C5265">
      <w:pPr>
        <w:autoSpaceDE w:val="0"/>
        <w:autoSpaceDN w:val="0"/>
        <w:bidi w:val="0"/>
        <w:adjustRightInd w:val="0"/>
        <w:spacing w:before="240" w:after="240"/>
        <w:jc w:val="center"/>
        <w:rPr>
          <w:b/>
          <w:bCs/>
          <w:lang w:eastAsia="en-US"/>
        </w:rPr>
      </w:pPr>
      <w:r w:rsidRPr="00836AFA">
        <w:rPr>
          <w:b/>
          <w:bCs/>
          <w:lang w:eastAsia="en-US"/>
        </w:rPr>
        <w:t>4 Hours || 4 Credits</w:t>
      </w:r>
    </w:p>
    <w:p w:rsidR="008C5265" w:rsidRPr="00836AFA" w:rsidRDefault="008C5265" w:rsidP="008C5265">
      <w:pPr>
        <w:autoSpaceDE w:val="0"/>
        <w:autoSpaceDN w:val="0"/>
        <w:bidi w:val="0"/>
        <w:adjustRightInd w:val="0"/>
        <w:spacing w:before="240" w:after="240"/>
        <w:jc w:val="both"/>
        <w:rPr>
          <w:lang w:eastAsia="en-US"/>
        </w:rPr>
      </w:pPr>
      <w:r w:rsidRPr="00B169DB">
        <w:rPr>
          <w:lang w:eastAsia="en-US"/>
        </w:rPr>
        <w:t xml:space="preserve">We take it for granted that we live in a globalized world. </w:t>
      </w:r>
      <w:proofErr w:type="gramStart"/>
      <w:r w:rsidRPr="00B169DB">
        <w:rPr>
          <w:lang w:eastAsia="en-US"/>
        </w:rPr>
        <w:t>But</w:t>
      </w:r>
      <w:proofErr w:type="gramEnd"/>
      <w:r w:rsidRPr="00B169DB">
        <w:rPr>
          <w:lang w:eastAsia="en-US"/>
        </w:rPr>
        <w:t xml:space="preserve"> is globalization a modern phenomenon or was the world always deeply interconnected? How did we arrive at the forms of globalization that are familiar to us and that we encounter each day? In this course we will examine the history of globalization and, more specifically, the ways in which globalization has affected how individuals lived their lives in the 19th, 20th, and 21st centuries. Our focus is on the commercial, political, cultural, and environmental changes that increasingly connected people living thousands of kilometers apart in geographically distinct regions. We will examine recent forms of globalization by examining industry, war, global climate change, migration, communications, and ideas. Through lectures, readings, and historical source analysis we will see how global connections shape people’s everyday lives in different ways today than they did in the more distant past. We will learn how the new forces of globalization create both connections and divisions, in the world and in our own lives. Assessments for this course build towards a final essay in which you will research the history of an aspect of globalization in your own life, as well as in-class discussions &amp; quizzes.</w:t>
      </w:r>
    </w:p>
    <w:tbl>
      <w:tblPr>
        <w:tblStyle w:val="TableGrid1"/>
        <w:tblW w:w="5000" w:type="pct"/>
        <w:tblLook w:val="04A0" w:firstRow="1" w:lastRow="0" w:firstColumn="1" w:lastColumn="0" w:noHBand="0" w:noVBand="1"/>
      </w:tblPr>
      <w:tblGrid>
        <w:gridCol w:w="1908"/>
        <w:gridCol w:w="2136"/>
        <w:gridCol w:w="4246"/>
      </w:tblGrid>
      <w:tr w:rsidR="008C5265" w:rsidRPr="00836AFA" w:rsidTr="00070AE5">
        <w:trPr>
          <w:trHeight w:val="90"/>
        </w:trPr>
        <w:tc>
          <w:tcPr>
            <w:tcW w:w="1151" w:type="pct"/>
          </w:tcPr>
          <w:p w:rsidR="008C5265" w:rsidRPr="00836AFA" w:rsidRDefault="008C5265" w:rsidP="00070AE5">
            <w:pPr>
              <w:autoSpaceDE w:val="0"/>
              <w:autoSpaceDN w:val="0"/>
              <w:bidi w:val="0"/>
              <w:adjustRightInd w:val="0"/>
              <w:rPr>
                <w:b/>
                <w:bCs/>
                <w:spacing w:val="2"/>
                <w:shd w:val="clear" w:color="auto" w:fill="FFFFFF"/>
                <w:lang w:bidi="he-IL"/>
              </w:rPr>
            </w:pPr>
            <w:r w:rsidRPr="00836AFA">
              <w:rPr>
                <w:b/>
                <w:bCs/>
                <w:spacing w:val="2"/>
                <w:shd w:val="clear" w:color="auto" w:fill="FFFFFF"/>
                <w:lang w:bidi="he-IL"/>
              </w:rPr>
              <w:t>Course Number</w:t>
            </w:r>
          </w:p>
        </w:tc>
        <w:tc>
          <w:tcPr>
            <w:tcW w:w="1288" w:type="pct"/>
          </w:tcPr>
          <w:p w:rsidR="008C5265" w:rsidRPr="00836AFA" w:rsidRDefault="008C5265" w:rsidP="00070AE5">
            <w:pPr>
              <w:autoSpaceDE w:val="0"/>
              <w:autoSpaceDN w:val="0"/>
              <w:bidi w:val="0"/>
              <w:adjustRightInd w:val="0"/>
              <w:rPr>
                <w:b/>
                <w:bCs/>
                <w:spacing w:val="2"/>
                <w:shd w:val="clear" w:color="auto" w:fill="FFFFFF"/>
                <w:lang w:bidi="he-IL"/>
              </w:rPr>
            </w:pPr>
            <w:r w:rsidRPr="00836AFA">
              <w:rPr>
                <w:b/>
                <w:bCs/>
                <w:spacing w:val="2"/>
                <w:shd w:val="clear" w:color="auto" w:fill="FFFFFF"/>
                <w:lang w:bidi="he-IL"/>
              </w:rPr>
              <w:t>Lecturer</w:t>
            </w:r>
          </w:p>
        </w:tc>
        <w:tc>
          <w:tcPr>
            <w:tcW w:w="2561" w:type="pct"/>
          </w:tcPr>
          <w:p w:rsidR="008C5265" w:rsidRPr="00836AFA" w:rsidRDefault="008C5265" w:rsidP="00070AE5">
            <w:pPr>
              <w:autoSpaceDE w:val="0"/>
              <w:autoSpaceDN w:val="0"/>
              <w:bidi w:val="0"/>
              <w:adjustRightInd w:val="0"/>
              <w:rPr>
                <w:b/>
                <w:bCs/>
                <w:spacing w:val="2"/>
                <w:shd w:val="clear" w:color="auto" w:fill="FFFFFF"/>
                <w:lang w:bidi="he-IL"/>
              </w:rPr>
            </w:pPr>
            <w:r w:rsidRPr="00836AFA">
              <w:rPr>
                <w:b/>
                <w:bCs/>
                <w:spacing w:val="2"/>
                <w:shd w:val="clear" w:color="auto" w:fill="FFFFFF"/>
                <w:lang w:bidi="he-IL"/>
              </w:rPr>
              <w:t>Time slot</w:t>
            </w:r>
          </w:p>
        </w:tc>
      </w:tr>
      <w:tr w:rsidR="008C5265" w:rsidRPr="00836AFA" w:rsidTr="00070AE5">
        <w:trPr>
          <w:trHeight w:val="90"/>
        </w:trPr>
        <w:tc>
          <w:tcPr>
            <w:tcW w:w="1151" w:type="pct"/>
          </w:tcPr>
          <w:p w:rsidR="008C5265" w:rsidRPr="00836AFA" w:rsidRDefault="008C5265" w:rsidP="00070AE5">
            <w:pPr>
              <w:autoSpaceDE w:val="0"/>
              <w:autoSpaceDN w:val="0"/>
              <w:bidi w:val="0"/>
              <w:adjustRightInd w:val="0"/>
              <w:rPr>
                <w:lang w:eastAsia="en-US" w:bidi="he-IL"/>
              </w:rPr>
            </w:pPr>
            <w:r>
              <w:rPr>
                <w:lang w:eastAsia="en-US" w:bidi="he-IL"/>
              </w:rPr>
              <w:t>109.2018</w:t>
            </w:r>
          </w:p>
        </w:tc>
        <w:tc>
          <w:tcPr>
            <w:tcW w:w="1288" w:type="pct"/>
          </w:tcPr>
          <w:p w:rsidR="008C5265" w:rsidRPr="00836AFA" w:rsidRDefault="008C5265" w:rsidP="00070AE5">
            <w:pPr>
              <w:autoSpaceDE w:val="0"/>
              <w:autoSpaceDN w:val="0"/>
              <w:bidi w:val="0"/>
              <w:adjustRightInd w:val="0"/>
              <w:jc w:val="both"/>
              <w:rPr>
                <w:spacing w:val="2"/>
                <w:shd w:val="clear" w:color="auto" w:fill="FFFFFF"/>
                <w:lang w:bidi="he-IL"/>
              </w:rPr>
            </w:pPr>
            <w:r w:rsidRPr="00836AFA">
              <w:rPr>
                <w:lang w:bidi="he-IL"/>
              </w:rPr>
              <w:t xml:space="preserve">Dr. </w:t>
            </w:r>
            <w:r>
              <w:rPr>
                <w:lang w:bidi="he-IL"/>
              </w:rPr>
              <w:t>A. Bellotti</w:t>
            </w:r>
          </w:p>
        </w:tc>
        <w:tc>
          <w:tcPr>
            <w:tcW w:w="2561" w:type="pct"/>
          </w:tcPr>
          <w:p w:rsidR="008C5265" w:rsidRPr="00C12A82" w:rsidRDefault="008C5265" w:rsidP="00070AE5">
            <w:pPr>
              <w:autoSpaceDE w:val="0"/>
              <w:autoSpaceDN w:val="0"/>
              <w:bidi w:val="0"/>
              <w:adjustRightInd w:val="0"/>
              <w:rPr>
                <w:color w:val="000000"/>
                <w:lang w:bidi="he-IL"/>
              </w:rPr>
            </w:pPr>
            <w:r w:rsidRPr="00C12A82">
              <w:rPr>
                <w:color w:val="000000"/>
                <w:lang w:bidi="he-IL"/>
              </w:rPr>
              <w:t>Sundays and Thursdays, 16-18</w:t>
            </w:r>
          </w:p>
        </w:tc>
      </w:tr>
    </w:tbl>
    <w:p w:rsidR="008C5265" w:rsidRDefault="008C5265" w:rsidP="008C5265">
      <w:pPr>
        <w:bidi w:val="0"/>
        <w:rPr>
          <w:rFonts w:ascii="Book Antiqua" w:hAnsi="Book Antiqua"/>
          <w:b/>
          <w:bCs/>
          <w:lang w:eastAsia="en-US"/>
        </w:rPr>
      </w:pPr>
    </w:p>
    <w:p w:rsidR="008C5265" w:rsidRPr="00483D08" w:rsidRDefault="008C5265" w:rsidP="008C5265">
      <w:pPr>
        <w:bidi w:val="0"/>
        <w:rPr>
          <w:lang w:eastAsia="en-US"/>
        </w:rPr>
      </w:pPr>
    </w:p>
    <w:p w:rsidR="008C5265" w:rsidRPr="00371687" w:rsidRDefault="008C5265" w:rsidP="008C5265">
      <w:pPr>
        <w:pStyle w:val="ListParagraph"/>
        <w:numPr>
          <w:ilvl w:val="0"/>
          <w:numId w:val="2"/>
        </w:numPr>
        <w:shd w:val="clear" w:color="auto" w:fill="4BB2FF"/>
        <w:autoSpaceDE w:val="0"/>
        <w:autoSpaceDN w:val="0"/>
        <w:bidi w:val="0"/>
        <w:adjustRightInd w:val="0"/>
        <w:rPr>
          <w:rFonts w:ascii="Book Antiqua" w:hAnsi="Book Antiqua"/>
          <w:b/>
          <w:bCs/>
          <w:lang w:eastAsia="en-US"/>
        </w:rPr>
      </w:pPr>
      <w:r w:rsidRPr="00455E1B">
        <w:rPr>
          <w:rFonts w:ascii="Book Antiqua" w:hAnsi="Book Antiqua"/>
          <w:b/>
          <w:bCs/>
          <w:lang w:eastAsia="en-US"/>
        </w:rPr>
        <w:t>MEDIA AND IDENTITY</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Pr="00455E1B" w:rsidRDefault="008C5265" w:rsidP="008C5265">
      <w:pPr>
        <w:autoSpaceDE w:val="0"/>
        <w:autoSpaceDN w:val="0"/>
        <w:bidi w:val="0"/>
        <w:adjustRightInd w:val="0"/>
        <w:spacing w:before="240" w:after="240"/>
        <w:jc w:val="both"/>
        <w:rPr>
          <w:rFonts w:asciiTheme="majorBidi" w:hAnsiTheme="majorBidi" w:cstheme="majorBidi"/>
          <w:b/>
          <w:bCs/>
          <w:lang w:eastAsia="en-US"/>
        </w:rPr>
      </w:pPr>
      <w:r w:rsidRPr="00455E1B">
        <w:rPr>
          <w:rFonts w:asciiTheme="majorBidi" w:hAnsiTheme="majorBidi" w:cstheme="majorBidi"/>
        </w:rPr>
        <w:t xml:space="preserve">How do media shape the ways we understand </w:t>
      </w:r>
      <w:proofErr w:type="gramStart"/>
      <w:r w:rsidRPr="00455E1B">
        <w:rPr>
          <w:rFonts w:asciiTheme="majorBidi" w:hAnsiTheme="majorBidi" w:cstheme="majorBidi"/>
        </w:rPr>
        <w:t>ourselves and others</w:t>
      </w:r>
      <w:proofErr w:type="gramEnd"/>
      <w:r w:rsidRPr="00455E1B">
        <w:rPr>
          <w:rFonts w:asciiTheme="majorBidi" w:hAnsiTheme="majorBidi" w:cstheme="majorBidi"/>
        </w:rPr>
        <w:t xml:space="preserve">? In what ways have changes to the media landscape altered how we conceptualize and engage in spaces of public representation? What are the limitations placed on access to representation for </w:t>
      </w:r>
      <w:proofErr w:type="spellStart"/>
      <w:r w:rsidRPr="00455E1B">
        <w:rPr>
          <w:rFonts w:asciiTheme="majorBidi" w:hAnsiTheme="majorBidi" w:cstheme="majorBidi"/>
        </w:rPr>
        <w:t>minoritized</w:t>
      </w:r>
      <w:proofErr w:type="spellEnd"/>
      <w:r w:rsidRPr="00455E1B">
        <w:rPr>
          <w:rFonts w:asciiTheme="majorBidi" w:hAnsiTheme="majorBidi" w:cstheme="majorBidi"/>
        </w:rPr>
        <w:t xml:space="preserve"> groups and individuals? </w:t>
      </w:r>
      <w:proofErr w:type="gramStart"/>
      <w:r w:rsidRPr="00455E1B">
        <w:rPr>
          <w:rFonts w:asciiTheme="majorBidi" w:hAnsiTheme="majorBidi" w:cstheme="majorBidi"/>
        </w:rPr>
        <w:t>And</w:t>
      </w:r>
      <w:proofErr w:type="gramEnd"/>
      <w:r w:rsidRPr="00455E1B">
        <w:rPr>
          <w:rFonts w:asciiTheme="majorBidi" w:hAnsiTheme="majorBidi" w:cstheme="majorBidi"/>
        </w:rPr>
        <w:t xml:space="preserve"> how have these groups and individuals used creative practices to </w:t>
      </w:r>
      <w:proofErr w:type="spellStart"/>
      <w:r w:rsidRPr="00455E1B">
        <w:rPr>
          <w:rFonts w:asciiTheme="majorBidi" w:hAnsiTheme="majorBidi" w:cstheme="majorBidi"/>
        </w:rPr>
        <w:t>reappropriate</w:t>
      </w:r>
      <w:proofErr w:type="spellEnd"/>
      <w:r w:rsidRPr="00455E1B">
        <w:rPr>
          <w:rFonts w:asciiTheme="majorBidi" w:hAnsiTheme="majorBidi" w:cstheme="majorBidi"/>
        </w:rPr>
        <w:t>, subvert, or “</w:t>
      </w:r>
      <w:proofErr w:type="spellStart"/>
      <w:r w:rsidRPr="00455E1B">
        <w:rPr>
          <w:rFonts w:asciiTheme="majorBidi" w:hAnsiTheme="majorBidi" w:cstheme="majorBidi"/>
        </w:rPr>
        <w:t>disidentify</w:t>
      </w:r>
      <w:proofErr w:type="spellEnd"/>
      <w:r w:rsidRPr="00455E1B">
        <w:rPr>
          <w:rFonts w:asciiTheme="majorBidi" w:hAnsiTheme="majorBidi" w:cstheme="majorBidi"/>
        </w:rPr>
        <w:t xml:space="preserve">” with dominant cultural forms, in pursuit of critical alternatives? This course examines the relationship between mediated forms of communication and the formation of identities, both individual and social. Attention </w:t>
      </w:r>
      <w:proofErr w:type="gramStart"/>
      <w:r w:rsidRPr="00455E1B">
        <w:rPr>
          <w:rFonts w:asciiTheme="majorBidi" w:hAnsiTheme="majorBidi" w:cstheme="majorBidi"/>
        </w:rPr>
        <w:t>will be paid</w:t>
      </w:r>
      <w:proofErr w:type="gramEnd"/>
      <w:r w:rsidRPr="00455E1B">
        <w:rPr>
          <w:rFonts w:asciiTheme="majorBidi" w:hAnsiTheme="majorBidi" w:cstheme="majorBidi"/>
        </w:rPr>
        <w:t xml:space="preserve"> to the way media represent different social and cultural groupings, with particular emphasis on race, ethnicity, gender, sexuality, class, and nationality in the North American context. We will read foundational and newer works of media studies, cultural studies, and public-sphere theory in order to consider how these fields have posed answers to the set of questions raised above. </w:t>
      </w:r>
      <w:proofErr w:type="gramStart"/>
      <w:r w:rsidRPr="00455E1B">
        <w:rPr>
          <w:rFonts w:asciiTheme="majorBidi" w:hAnsiTheme="majorBidi" w:cstheme="majorBidi"/>
        </w:rPr>
        <w:t>We’ll</w:t>
      </w:r>
      <w:proofErr w:type="gramEnd"/>
      <w:r w:rsidRPr="00455E1B">
        <w:rPr>
          <w:rFonts w:asciiTheme="majorBidi" w:hAnsiTheme="majorBidi" w:cstheme="majorBidi"/>
        </w:rPr>
        <w:t xml:space="preserve"> also explore key moments in the development of mass-communications technologies (including photography, radio, cinema, television, and the internet) to examine ways these forms and the </w:t>
      </w:r>
      <w:proofErr w:type="spellStart"/>
      <w:r w:rsidRPr="00455E1B">
        <w:rPr>
          <w:rFonts w:asciiTheme="majorBidi" w:hAnsiTheme="majorBidi" w:cstheme="majorBidi"/>
        </w:rPr>
        <w:t>rhetorics</w:t>
      </w:r>
      <w:proofErr w:type="spellEnd"/>
      <w:r w:rsidRPr="00455E1B">
        <w:rPr>
          <w:rFonts w:asciiTheme="majorBidi" w:hAnsiTheme="majorBidi" w:cstheme="majorBidi"/>
        </w:rPr>
        <w:t xml:space="preserve"> they espouse have been determined by histories of settler colonialism, capitalist </w:t>
      </w:r>
      <w:proofErr w:type="spellStart"/>
      <w:r w:rsidRPr="00455E1B">
        <w:rPr>
          <w:rFonts w:asciiTheme="majorBidi" w:hAnsiTheme="majorBidi" w:cstheme="majorBidi"/>
        </w:rPr>
        <w:t>extractivism</w:t>
      </w:r>
      <w:proofErr w:type="spellEnd"/>
      <w:r w:rsidRPr="00455E1B">
        <w:rPr>
          <w:rFonts w:asciiTheme="majorBidi" w:hAnsiTheme="majorBidi" w:cstheme="majorBidi"/>
        </w:rPr>
        <w:t>, heteronormativity, and white supremacy.</w:t>
      </w:r>
    </w:p>
    <w:p w:rsidR="008C5265" w:rsidRPr="00EA4BFD" w:rsidRDefault="008C5265" w:rsidP="008C5265">
      <w:pPr>
        <w:jc w:val="right"/>
        <w:rPr>
          <w:rFonts w:cstheme="minorHAnsi"/>
          <w:color w:val="000000"/>
        </w:rPr>
      </w:pP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Pr>
          <w:p w:rsidR="008C5265" w:rsidRPr="00C80233" w:rsidRDefault="008C5265" w:rsidP="00070AE5">
            <w:pPr>
              <w:autoSpaceDE w:val="0"/>
              <w:autoSpaceDN w:val="0"/>
              <w:bidi w:val="0"/>
              <w:adjustRightInd w:val="0"/>
              <w:rPr>
                <w:lang w:eastAsia="en-US"/>
              </w:rPr>
            </w:pPr>
            <w:r>
              <w:rPr>
                <w:lang w:eastAsia="en-US"/>
              </w:rPr>
              <w:t>109.2204</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t xml:space="preserve">Dr. A. </w:t>
            </w:r>
            <w:proofErr w:type="spellStart"/>
            <w:r>
              <w:t>Gorin</w:t>
            </w:r>
            <w:proofErr w:type="spellEnd"/>
          </w:p>
        </w:tc>
        <w:tc>
          <w:tcPr>
            <w:tcW w:w="2561" w:type="pct"/>
          </w:tcPr>
          <w:p w:rsidR="008C5265" w:rsidRPr="00BE1A4E" w:rsidRDefault="008C5265" w:rsidP="00070AE5">
            <w:pPr>
              <w:bidi w:val="0"/>
              <w:rPr>
                <w:color w:val="000000"/>
              </w:rPr>
            </w:pPr>
            <w:r>
              <w:t>Mondays and Thursdays, 14-16</w:t>
            </w:r>
          </w:p>
        </w:tc>
      </w:tr>
    </w:tbl>
    <w:p w:rsidR="008C5265" w:rsidRDefault="008C5265" w:rsidP="008C5265">
      <w:pPr>
        <w:autoSpaceDE w:val="0"/>
        <w:autoSpaceDN w:val="0"/>
        <w:bidi w:val="0"/>
        <w:adjustRightInd w:val="0"/>
        <w:rPr>
          <w:b/>
          <w:bCs/>
          <w:color w:val="31849B"/>
          <w:u w:val="single"/>
          <w:lang w:eastAsia="en-US"/>
        </w:rPr>
      </w:pPr>
    </w:p>
    <w:p w:rsidR="008C5265" w:rsidRDefault="008C5265" w:rsidP="008C5265">
      <w:pPr>
        <w:autoSpaceDE w:val="0"/>
        <w:autoSpaceDN w:val="0"/>
        <w:bidi w:val="0"/>
        <w:adjustRightInd w:val="0"/>
        <w:rPr>
          <w:b/>
          <w:bCs/>
          <w:color w:val="31849B"/>
          <w:u w:val="single"/>
          <w:lang w:eastAsia="en-US"/>
        </w:rPr>
      </w:pPr>
    </w:p>
    <w:p w:rsidR="008C5265" w:rsidRPr="00A8749B" w:rsidRDefault="008C5265" w:rsidP="008C5265">
      <w:pPr>
        <w:pStyle w:val="Heading3"/>
        <w:rPr>
          <w:color w:val="8EAADB" w:themeColor="accent5" w:themeTint="99"/>
        </w:rPr>
      </w:pPr>
      <w:r w:rsidRPr="00A8749B">
        <w:rPr>
          <w:color w:val="8EAADB" w:themeColor="accent5" w:themeTint="99"/>
        </w:rPr>
        <w:t>SUMMER SEMESTER</w:t>
      </w:r>
    </w:p>
    <w:p w:rsidR="008C5265" w:rsidRDefault="008C5265" w:rsidP="008C5265">
      <w:pPr>
        <w:autoSpaceDE w:val="0"/>
        <w:autoSpaceDN w:val="0"/>
        <w:bidi w:val="0"/>
        <w:adjustRightInd w:val="0"/>
        <w:rPr>
          <w:b/>
          <w:bCs/>
          <w:color w:val="31849B"/>
          <w:u w:val="single"/>
          <w:lang w:eastAsia="en-US"/>
        </w:rPr>
      </w:pPr>
    </w:p>
    <w:p w:rsidR="008C5265" w:rsidRDefault="008C5265" w:rsidP="008C5265">
      <w:pPr>
        <w:autoSpaceDE w:val="0"/>
        <w:autoSpaceDN w:val="0"/>
        <w:bidi w:val="0"/>
        <w:adjustRightInd w:val="0"/>
        <w:rPr>
          <w:b/>
          <w:bCs/>
          <w:color w:val="31849B"/>
          <w:u w:val="single"/>
          <w:lang w:eastAsia="en-US"/>
        </w:rPr>
      </w:pPr>
    </w:p>
    <w:p w:rsidR="008C5265" w:rsidRPr="00F24465" w:rsidRDefault="008C5265" w:rsidP="008C5265">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WRITING THE ENVIRONMENT</w:t>
      </w:r>
      <w:r w:rsidRPr="00F24465">
        <w:rPr>
          <w:rFonts w:ascii="Book Antiqua" w:hAnsi="Book Antiqua"/>
          <w:b/>
          <w:bCs/>
          <w:lang w:eastAsia="en-US"/>
        </w:rPr>
        <w:t>: ECOLOGICAL CONSCIOUSNESS IN NINETEENTH</w:t>
      </w:r>
      <w:r w:rsidRPr="00F24465">
        <w:rPr>
          <w:rFonts w:ascii="Book Antiqua" w:hAnsi="Book Antiqua"/>
          <w:b/>
          <w:bCs/>
          <w:rtl/>
          <w:lang w:eastAsia="en-US"/>
        </w:rPr>
        <w:t>-</w:t>
      </w:r>
      <w:r w:rsidRPr="00F24465">
        <w:rPr>
          <w:rFonts w:ascii="Book Antiqua" w:hAnsi="Book Antiqua"/>
          <w:b/>
          <w:bCs/>
          <w:lang w:eastAsia="en-US"/>
        </w:rPr>
        <w:t>CENTURY AMERICAN LITERATURE</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4 Hours || 4 Credits</w:t>
      </w:r>
    </w:p>
    <w:p w:rsidR="008C5265" w:rsidRDefault="008C5265" w:rsidP="008C5265">
      <w:pPr>
        <w:jc w:val="right"/>
      </w:pPr>
      <w:r w:rsidRPr="00F24465">
        <w:t xml:space="preserve">In this </w:t>
      </w:r>
      <w:proofErr w:type="spellStart"/>
      <w:r w:rsidRPr="00F24465">
        <w:t>proseminar</w:t>
      </w:r>
      <w:proofErr w:type="spellEnd"/>
      <w:r w:rsidRPr="00F24465">
        <w:t>, we will examine the relationships between nineteenth-century American literature and the environment. We will look at various modes of Nature writing, focusing on the ethical, political, and environmental possibilities of one’s openness to non-human forms of agency and consciousness. While our discussions will consider the role of nature in antebellum imaginations of alterity (gender, racial, national, environmental), we will also engage with these texts to reflect more urgently on the climate crisis of our own time</w:t>
      </w:r>
      <w:r>
        <w:t>.</w:t>
      </w:r>
    </w:p>
    <w:p w:rsidR="008C5265" w:rsidRDefault="008C5265" w:rsidP="008C5265">
      <w:pPr>
        <w:jc w:val="right"/>
      </w:pP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bidi="he-IL"/>
              </w:rPr>
            </w:pPr>
            <w:r>
              <w:rPr>
                <w:lang w:eastAsia="en-US" w:bidi="he-IL"/>
              </w:rPr>
              <w:t>109.2659</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rPr>
                <w:color w:val="000000"/>
              </w:rPr>
              <w:t>Dr. D. Luzon</w:t>
            </w:r>
          </w:p>
        </w:tc>
        <w:tc>
          <w:tcPr>
            <w:tcW w:w="2561" w:type="pct"/>
            <w:tcBorders>
              <w:bottom w:val="single" w:sz="4" w:space="0" w:color="auto"/>
            </w:tcBorders>
          </w:tcPr>
          <w:p w:rsidR="008C5265" w:rsidRPr="0031204C" w:rsidRDefault="008C5265" w:rsidP="00070AE5">
            <w:pPr>
              <w:bidi w:val="0"/>
              <w:rPr>
                <w:color w:val="000000"/>
              </w:rPr>
            </w:pPr>
            <w:r w:rsidRPr="0031204C">
              <w:rPr>
                <w:color w:val="000000"/>
              </w:rPr>
              <w:t xml:space="preserve">Sundays and </w:t>
            </w:r>
            <w:r>
              <w:rPr>
                <w:color w:val="000000"/>
              </w:rPr>
              <w:t>Tuesdays, 10-14</w:t>
            </w:r>
          </w:p>
        </w:tc>
      </w:tr>
    </w:tbl>
    <w:p w:rsidR="008C5265" w:rsidRDefault="008C5265" w:rsidP="008C5265">
      <w:pPr>
        <w:autoSpaceDE w:val="0"/>
        <w:autoSpaceDN w:val="0"/>
        <w:bidi w:val="0"/>
        <w:adjustRightInd w:val="0"/>
        <w:rPr>
          <w:b/>
          <w:bCs/>
          <w:lang w:eastAsia="en-US"/>
        </w:rPr>
      </w:pPr>
    </w:p>
    <w:p w:rsidR="008C5265" w:rsidRPr="00A8749B" w:rsidRDefault="008C5265" w:rsidP="008C5265">
      <w:pPr>
        <w:pStyle w:val="Heading2"/>
        <w:rPr>
          <w:color w:val="2F5496" w:themeColor="accent5" w:themeShade="BF"/>
        </w:rPr>
      </w:pPr>
      <w:r w:rsidRPr="00A8749B">
        <w:rPr>
          <w:color w:val="2F5496" w:themeColor="accent5" w:themeShade="BF"/>
        </w:rPr>
        <w:t>BA - SEMINARS:</w:t>
      </w:r>
    </w:p>
    <w:p w:rsidR="008C5265" w:rsidRDefault="008C5265" w:rsidP="008C5265">
      <w:pPr>
        <w:pStyle w:val="Heading3"/>
        <w:rPr>
          <w:color w:val="8EAADB" w:themeColor="accent5" w:themeTint="99"/>
        </w:rPr>
      </w:pPr>
      <w:r w:rsidRPr="00A8749B">
        <w:rPr>
          <w:color w:val="8EAADB" w:themeColor="accent5" w:themeTint="99"/>
        </w:rPr>
        <w:t>FALL SEMESTER</w:t>
      </w:r>
    </w:p>
    <w:p w:rsidR="008C5265" w:rsidRPr="00C44F0C" w:rsidRDefault="008C5265" w:rsidP="008C5265">
      <w:pPr>
        <w:rPr>
          <w:lang w:eastAsia="en-US"/>
        </w:rPr>
      </w:pPr>
    </w:p>
    <w:p w:rsidR="008C5265" w:rsidRDefault="008C5265" w:rsidP="008C5265">
      <w:pPr>
        <w:autoSpaceDE w:val="0"/>
        <w:autoSpaceDN w:val="0"/>
        <w:bidi w:val="0"/>
        <w:adjustRightInd w:val="0"/>
        <w:rPr>
          <w:b/>
          <w:bCs/>
          <w:color w:val="31849B"/>
          <w:u w:val="single"/>
          <w:lang w:eastAsia="en-US"/>
        </w:rPr>
      </w:pPr>
    </w:p>
    <w:p w:rsidR="008C5265" w:rsidRPr="00182360" w:rsidRDefault="008C5265" w:rsidP="008C5265">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A021B9">
        <w:rPr>
          <w:rFonts w:ascii="Book Antiqua" w:hAnsi="Book Antiqua"/>
          <w:b/>
          <w:bCs/>
          <w:lang w:val="en-GB" w:eastAsia="en-US"/>
        </w:rPr>
        <w:t>STAGING THE LAW: JURISPRUDENTIAL DRAMA FRO</w:t>
      </w:r>
      <w:r>
        <w:rPr>
          <w:rFonts w:ascii="Book Antiqua" w:hAnsi="Book Antiqua"/>
          <w:b/>
          <w:bCs/>
          <w:lang w:val="en-GB" w:eastAsia="en-US"/>
        </w:rPr>
        <w:t>M ANCIENT GREECE TO THE PRESENT</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8C5265" w:rsidRDefault="008C5265" w:rsidP="008C5265">
      <w:pPr>
        <w:autoSpaceDE w:val="0"/>
        <w:autoSpaceDN w:val="0"/>
        <w:adjustRightInd w:val="0"/>
        <w:jc w:val="right"/>
        <w:rPr>
          <w:rFonts w:asciiTheme="majorBidi" w:hAnsiTheme="majorBidi" w:cstheme="majorBidi"/>
        </w:rPr>
      </w:pPr>
      <w:r w:rsidRPr="001663E3">
        <w:rPr>
          <w:rFonts w:asciiTheme="majorBidi" w:hAnsiTheme="majorBidi" w:cstheme="majorBidi"/>
        </w:rPr>
        <w:t xml:space="preserve">This course introduces students to, and interrogates, the complex and productive relationships between drama and the law. How and to what purpose do dramatists recreate the courtroom in the theatre? How do playwrights treat the historical record, the legal doctrines and documents at their disposal, in devising dramatic action? What are those interests neglected by the judicial system to which theatrical representation gives voice? Who or what is </w:t>
      </w:r>
      <w:proofErr w:type="gramStart"/>
      <w:r w:rsidRPr="001663E3">
        <w:rPr>
          <w:rFonts w:asciiTheme="majorBidi" w:hAnsiTheme="majorBidi" w:cstheme="majorBidi"/>
        </w:rPr>
        <w:t>really on</w:t>
      </w:r>
      <w:proofErr w:type="gramEnd"/>
      <w:r w:rsidRPr="001663E3">
        <w:rPr>
          <w:rFonts w:asciiTheme="majorBidi" w:hAnsiTheme="majorBidi" w:cstheme="majorBidi"/>
        </w:rPr>
        <w:t xml:space="preserve"> trial? We will be concerned with the relationship between the individual and the state, with challenges to established orthodoxy and with questions of culpability and judgement in theatre and the law. (Primary texts might </w:t>
      </w:r>
      <w:proofErr w:type="gramStart"/>
      <w:r w:rsidRPr="001663E3">
        <w:rPr>
          <w:rFonts w:asciiTheme="majorBidi" w:hAnsiTheme="majorBidi" w:cstheme="majorBidi"/>
        </w:rPr>
        <w:t>include:</w:t>
      </w:r>
      <w:proofErr w:type="gramEnd"/>
      <w:r w:rsidRPr="001663E3">
        <w:rPr>
          <w:rFonts w:asciiTheme="majorBidi" w:hAnsiTheme="majorBidi" w:cstheme="majorBidi"/>
        </w:rPr>
        <w:t xml:space="preserve"> Sophocles, </w:t>
      </w:r>
      <w:r w:rsidRPr="001663E3">
        <w:rPr>
          <w:rFonts w:asciiTheme="majorBidi" w:hAnsiTheme="majorBidi" w:cstheme="majorBidi"/>
          <w:i/>
          <w:iCs/>
        </w:rPr>
        <w:t>Antigone</w:t>
      </w:r>
      <w:r>
        <w:rPr>
          <w:rFonts w:asciiTheme="majorBidi" w:hAnsiTheme="majorBidi" w:cstheme="majorBidi"/>
        </w:rPr>
        <w:t>;</w:t>
      </w:r>
      <w:r w:rsidRPr="001663E3">
        <w:rPr>
          <w:rFonts w:asciiTheme="majorBidi" w:hAnsiTheme="majorBidi" w:cstheme="majorBidi"/>
          <w:i/>
          <w:iCs/>
        </w:rPr>
        <w:t xml:space="preserve"> </w:t>
      </w:r>
      <w:r w:rsidRPr="001663E3">
        <w:rPr>
          <w:rFonts w:asciiTheme="majorBidi" w:hAnsiTheme="majorBidi" w:cstheme="majorBidi"/>
        </w:rPr>
        <w:t xml:space="preserve">Shakespeare, </w:t>
      </w:r>
      <w:r w:rsidRPr="001663E3">
        <w:rPr>
          <w:rFonts w:asciiTheme="majorBidi" w:hAnsiTheme="majorBidi" w:cstheme="majorBidi"/>
          <w:i/>
          <w:iCs/>
        </w:rPr>
        <w:t>Measure for Measure</w:t>
      </w:r>
      <w:r w:rsidRPr="001663E3">
        <w:rPr>
          <w:rFonts w:asciiTheme="majorBidi" w:hAnsiTheme="majorBidi" w:cstheme="majorBidi"/>
        </w:rPr>
        <w:t xml:space="preserve">; George Bernard Shaw, </w:t>
      </w:r>
      <w:r w:rsidRPr="001663E3">
        <w:rPr>
          <w:rFonts w:asciiTheme="majorBidi" w:hAnsiTheme="majorBidi" w:cstheme="majorBidi"/>
          <w:i/>
          <w:iCs/>
        </w:rPr>
        <w:t>Saint Joan</w:t>
      </w:r>
      <w:r w:rsidRPr="001663E3">
        <w:rPr>
          <w:rFonts w:asciiTheme="majorBidi" w:hAnsiTheme="majorBidi" w:cstheme="majorBidi"/>
        </w:rPr>
        <w:t xml:space="preserve">; Arthur Miller, </w:t>
      </w:r>
      <w:r w:rsidRPr="001663E3">
        <w:rPr>
          <w:rFonts w:asciiTheme="majorBidi" w:hAnsiTheme="majorBidi" w:cstheme="majorBidi"/>
          <w:i/>
          <w:iCs/>
        </w:rPr>
        <w:t>The Crucible</w:t>
      </w:r>
      <w:r w:rsidRPr="001663E3">
        <w:rPr>
          <w:rFonts w:asciiTheme="majorBidi" w:hAnsiTheme="majorBidi" w:cstheme="majorBidi"/>
        </w:rPr>
        <w:t xml:space="preserve">; Emily Mann, </w:t>
      </w:r>
      <w:r w:rsidRPr="001663E3">
        <w:rPr>
          <w:rFonts w:asciiTheme="majorBidi" w:hAnsiTheme="majorBidi" w:cstheme="majorBidi"/>
          <w:i/>
          <w:iCs/>
        </w:rPr>
        <w:t>Execution of Justice</w:t>
      </w:r>
      <w:r w:rsidRPr="001663E3">
        <w:rPr>
          <w:rFonts w:asciiTheme="majorBidi" w:hAnsiTheme="majorBidi" w:cstheme="majorBidi"/>
        </w:rPr>
        <w:t xml:space="preserve">; Moises Kaufmann, </w:t>
      </w:r>
      <w:r w:rsidRPr="001663E3">
        <w:rPr>
          <w:rFonts w:asciiTheme="majorBidi" w:hAnsiTheme="majorBidi" w:cstheme="majorBidi"/>
          <w:i/>
          <w:iCs/>
        </w:rPr>
        <w:t>Gross Indecency</w:t>
      </w:r>
      <w:r w:rsidRPr="001663E3">
        <w:rPr>
          <w:rFonts w:asciiTheme="majorBidi" w:hAnsiTheme="majorBidi" w:cstheme="majorBidi"/>
        </w:rPr>
        <w:t>;</w:t>
      </w:r>
      <w:r w:rsidRPr="001663E3">
        <w:rPr>
          <w:rFonts w:asciiTheme="majorBidi" w:hAnsiTheme="majorBidi" w:cstheme="majorBidi"/>
          <w:i/>
          <w:iCs/>
        </w:rPr>
        <w:t xml:space="preserve"> </w:t>
      </w:r>
      <w:r w:rsidRPr="001663E3">
        <w:rPr>
          <w:rFonts w:asciiTheme="majorBidi" w:hAnsiTheme="majorBidi" w:cstheme="majorBidi"/>
        </w:rPr>
        <w:t xml:space="preserve">Yael Farber, </w:t>
      </w:r>
      <w:proofErr w:type="spellStart"/>
      <w:r w:rsidRPr="001663E3">
        <w:rPr>
          <w:rFonts w:asciiTheme="majorBidi" w:hAnsiTheme="majorBidi" w:cstheme="majorBidi"/>
          <w:i/>
          <w:iCs/>
        </w:rPr>
        <w:t>Molora</w:t>
      </w:r>
      <w:proofErr w:type="spellEnd"/>
      <w:r w:rsidRPr="001663E3">
        <w:rPr>
          <w:rFonts w:asciiTheme="majorBidi" w:hAnsiTheme="majorBidi" w:cstheme="majorBidi"/>
        </w:rPr>
        <w:t>)</w:t>
      </w:r>
    </w:p>
    <w:p w:rsidR="008C5265" w:rsidRPr="001663E3" w:rsidRDefault="008C5265" w:rsidP="008C5265">
      <w:pPr>
        <w:autoSpaceDE w:val="0"/>
        <w:autoSpaceDN w:val="0"/>
        <w:adjustRightInd w:val="0"/>
        <w:jc w:val="right"/>
        <w:rPr>
          <w:rFonts w:asciiTheme="majorBidi" w:hAnsiTheme="majorBidi" w:cstheme="majorBidi"/>
        </w:rPr>
      </w:pP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rPr>
                <w:color w:val="000000"/>
              </w:rPr>
              <w:t>109.3118</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rPr>
                <w:color w:val="000000"/>
              </w:rPr>
              <w:t>Dr. A. Feldman</w:t>
            </w:r>
          </w:p>
        </w:tc>
        <w:tc>
          <w:tcPr>
            <w:tcW w:w="2561" w:type="pct"/>
            <w:tcBorders>
              <w:bottom w:val="single" w:sz="4" w:space="0" w:color="auto"/>
            </w:tcBorders>
          </w:tcPr>
          <w:p w:rsidR="008C5265" w:rsidRPr="006816F5" w:rsidRDefault="008C5265" w:rsidP="00070AE5">
            <w:pPr>
              <w:pStyle w:val="HTMLPreformatted"/>
              <w:rPr>
                <w:rFonts w:asciiTheme="majorBidi" w:hAnsiTheme="majorBidi" w:cstheme="majorBidi"/>
                <w:color w:val="000000"/>
                <w:lang w:val="en-US"/>
              </w:rPr>
            </w:pPr>
            <w:r>
              <w:rPr>
                <w:rFonts w:asciiTheme="majorBidi" w:hAnsiTheme="majorBidi" w:cstheme="majorBidi"/>
                <w:color w:val="000000"/>
                <w:lang w:val="en-US"/>
              </w:rPr>
              <w:t>Sundays and Wednesdays, 12-14</w:t>
            </w:r>
          </w:p>
        </w:tc>
      </w:tr>
    </w:tbl>
    <w:p w:rsidR="008C5265" w:rsidRDefault="008C5265" w:rsidP="008C5265">
      <w:pPr>
        <w:autoSpaceDE w:val="0"/>
        <w:autoSpaceDN w:val="0"/>
        <w:bidi w:val="0"/>
        <w:adjustRightInd w:val="0"/>
        <w:rPr>
          <w:b/>
          <w:bCs/>
          <w:color w:val="31849B"/>
          <w:u w:val="single"/>
          <w:lang w:eastAsia="en-US"/>
        </w:rPr>
      </w:pPr>
    </w:p>
    <w:p w:rsidR="008C5265" w:rsidRDefault="008C5265" w:rsidP="008C5265">
      <w:pPr>
        <w:autoSpaceDE w:val="0"/>
        <w:autoSpaceDN w:val="0"/>
        <w:bidi w:val="0"/>
        <w:adjustRightInd w:val="0"/>
        <w:rPr>
          <w:b/>
          <w:bCs/>
          <w:color w:val="31849B"/>
          <w:u w:val="single"/>
          <w:lang w:eastAsia="en-US"/>
        </w:rPr>
      </w:pPr>
    </w:p>
    <w:p w:rsidR="008C5265" w:rsidRDefault="008C5265" w:rsidP="008C5265">
      <w:pPr>
        <w:autoSpaceDE w:val="0"/>
        <w:autoSpaceDN w:val="0"/>
        <w:bidi w:val="0"/>
        <w:adjustRightInd w:val="0"/>
        <w:rPr>
          <w:b/>
          <w:bCs/>
          <w:color w:val="31849B"/>
          <w:u w:val="single"/>
          <w:lang w:eastAsia="en-US"/>
        </w:rPr>
      </w:pPr>
    </w:p>
    <w:p w:rsidR="008C5265" w:rsidRPr="00182360" w:rsidRDefault="008C5265" w:rsidP="008C5265">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C44F0C">
        <w:rPr>
          <w:rFonts w:ascii="Book Antiqua" w:hAnsi="Book Antiqua"/>
          <w:b/>
          <w:bCs/>
          <w:lang w:eastAsia="en-US"/>
        </w:rPr>
        <w:t>FROM RICHARD II TO RICHARD III: STAGING HISTORY</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8C5265" w:rsidRDefault="008C5265" w:rsidP="008C5265">
      <w:pPr>
        <w:jc w:val="right"/>
      </w:pPr>
      <w:r>
        <w:t xml:space="preserve">This course explores the emergence of history as a dramatic genre in early modern England through reading four plays by Shakespeare and another by Christopher Marlowe. </w:t>
      </w:r>
      <w:proofErr w:type="gramStart"/>
      <w:r>
        <w:t xml:space="preserve">We shall begin with Marlowe’s influential </w:t>
      </w:r>
      <w:r>
        <w:rPr>
          <w:i/>
          <w:iCs/>
        </w:rPr>
        <w:t>Edward II</w:t>
      </w:r>
      <w:r w:rsidRPr="00BC585D">
        <w:t>,</w:t>
      </w:r>
      <w:r>
        <w:rPr>
          <w:i/>
          <w:iCs/>
        </w:rPr>
        <w:t xml:space="preserve"> </w:t>
      </w:r>
      <w:r>
        <w:t xml:space="preserve">dramatizing, among others, the (hi)story of a homosexual love affair, and then read a sequence of four plays by Shakespeare beginning with the deposition of Richard II and leading up to the defeat of Richard III and the foundation of the Tudor dynasty: </w:t>
      </w:r>
      <w:r w:rsidRPr="009C4484">
        <w:rPr>
          <w:i/>
          <w:iCs/>
        </w:rPr>
        <w:t>Richard II, Henry IV Part One</w:t>
      </w:r>
      <w:r>
        <w:t xml:space="preserve"> (and selections from </w:t>
      </w:r>
      <w:r w:rsidRPr="009C4484">
        <w:rPr>
          <w:i/>
          <w:iCs/>
        </w:rPr>
        <w:t xml:space="preserve">Part </w:t>
      </w:r>
      <w:r>
        <w:rPr>
          <w:i/>
          <w:iCs/>
        </w:rPr>
        <w:t>Two</w:t>
      </w:r>
      <w:r>
        <w:t>)</w:t>
      </w:r>
      <w:r>
        <w:rPr>
          <w:i/>
          <w:iCs/>
        </w:rPr>
        <w:t>,</w:t>
      </w:r>
      <w:r>
        <w:t xml:space="preserve"> </w:t>
      </w:r>
      <w:r w:rsidRPr="009C4484">
        <w:rPr>
          <w:i/>
          <w:iCs/>
        </w:rPr>
        <w:t>Henry V</w:t>
      </w:r>
      <w:r>
        <w:t xml:space="preserve">, and </w:t>
      </w:r>
      <w:r w:rsidRPr="0045486D">
        <w:rPr>
          <w:i/>
          <w:iCs/>
        </w:rPr>
        <w:t>Richard III</w:t>
      </w:r>
      <w:r>
        <w:t>.</w:t>
      </w:r>
      <w:proofErr w:type="gramEnd"/>
      <w:r>
        <w:t xml:space="preserve"> We shall also watch </w:t>
      </w:r>
      <w:r w:rsidRPr="00C17805">
        <w:t xml:space="preserve">Stephen </w:t>
      </w:r>
      <w:proofErr w:type="spellStart"/>
      <w:r w:rsidRPr="00C17805">
        <w:t>Frears</w:t>
      </w:r>
      <w:proofErr w:type="spellEnd"/>
      <w:r>
        <w:t xml:space="preserve">’ 2022 movie </w:t>
      </w:r>
      <w:r>
        <w:rPr>
          <w:i/>
          <w:iCs/>
        </w:rPr>
        <w:t>The Lost King</w:t>
      </w:r>
      <w:r>
        <w:t xml:space="preserve"> and discuss overlaps between art, propaganda, and historical knowledge.  </w:t>
      </w:r>
    </w:p>
    <w:p w:rsidR="008C5265" w:rsidRPr="00C17805" w:rsidRDefault="008C5265" w:rsidP="008C5265">
      <w:pPr>
        <w:jc w:val="right"/>
      </w:pP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rPr>
                <w:lang w:eastAsia="en-US"/>
              </w:rPr>
              <w:t>109.3064</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rPr>
                <w:color w:val="000000"/>
              </w:rPr>
              <w:t>Dr. R. Barzilai</w:t>
            </w:r>
          </w:p>
        </w:tc>
        <w:tc>
          <w:tcPr>
            <w:tcW w:w="2561" w:type="pct"/>
            <w:tcBorders>
              <w:bottom w:val="single" w:sz="4" w:space="0" w:color="auto"/>
            </w:tcBorders>
          </w:tcPr>
          <w:p w:rsidR="008C5265" w:rsidRPr="00F26958" w:rsidRDefault="008C5265" w:rsidP="00070AE5">
            <w:pPr>
              <w:pStyle w:val="HTMLPreformatted"/>
              <w:rPr>
                <w:rFonts w:ascii="Times New Roman" w:hAnsi="Times New Roman" w:cs="Times New Roman"/>
                <w:color w:val="000000"/>
                <w:lang w:val="en-US"/>
              </w:rPr>
            </w:pPr>
            <w:r>
              <w:rPr>
                <w:rFonts w:asciiTheme="majorBidi" w:hAnsiTheme="majorBidi" w:cstheme="majorBidi"/>
                <w:color w:val="000000"/>
                <w:lang w:val="en-US"/>
              </w:rPr>
              <w:t>Mondays, 16-20</w:t>
            </w:r>
          </w:p>
        </w:tc>
      </w:tr>
    </w:tbl>
    <w:p w:rsidR="008C5265" w:rsidRDefault="008C5265" w:rsidP="008C5265">
      <w:pPr>
        <w:autoSpaceDE w:val="0"/>
        <w:autoSpaceDN w:val="0"/>
        <w:bidi w:val="0"/>
        <w:adjustRightInd w:val="0"/>
        <w:rPr>
          <w:b/>
          <w:bCs/>
          <w:color w:val="31849B"/>
          <w:u w:val="single"/>
          <w:lang w:eastAsia="en-US"/>
        </w:rPr>
      </w:pPr>
    </w:p>
    <w:p w:rsidR="008C5265" w:rsidRDefault="008C5265" w:rsidP="008C5265">
      <w:pPr>
        <w:autoSpaceDE w:val="0"/>
        <w:autoSpaceDN w:val="0"/>
        <w:bidi w:val="0"/>
        <w:adjustRightInd w:val="0"/>
        <w:rPr>
          <w:b/>
          <w:bCs/>
          <w:color w:val="31849B"/>
          <w:u w:val="single"/>
          <w:lang w:eastAsia="en-US"/>
        </w:rPr>
      </w:pPr>
    </w:p>
    <w:p w:rsidR="008C5265" w:rsidRPr="00182360" w:rsidRDefault="008C5265" w:rsidP="008C5265">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C44F0C">
        <w:rPr>
          <w:rFonts w:ascii="Book Antiqua" w:hAnsi="Book Antiqua"/>
          <w:b/>
          <w:bCs/>
          <w:lang w:val="en-GB" w:eastAsia="en-US"/>
        </w:rPr>
        <w:lastRenderedPageBreak/>
        <w:t>LEVANT TRAVEL ACROSS IDENTITIES BETWEEN THE EARLY MODERN TO THE MODERN</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8C5265" w:rsidRPr="00942F09" w:rsidRDefault="008C5265" w:rsidP="008C5265">
      <w:pPr>
        <w:autoSpaceDE w:val="0"/>
        <w:autoSpaceDN w:val="0"/>
        <w:bidi w:val="0"/>
        <w:adjustRightInd w:val="0"/>
        <w:spacing w:before="240" w:after="240"/>
        <w:jc w:val="both"/>
        <w:rPr>
          <w:rtl/>
          <w:lang w:eastAsia="en-US"/>
        </w:rPr>
      </w:pPr>
      <w:r w:rsidRPr="00C90D99">
        <w:rPr>
          <w:lang w:eastAsia="en-US"/>
        </w:rPr>
        <w:t xml:space="preserve">This seminar introduces students to the interdisciplinary study of travel narrative by examining early </w:t>
      </w:r>
      <w:proofErr w:type="gramStart"/>
      <w:r w:rsidRPr="00C90D99">
        <w:rPr>
          <w:lang w:eastAsia="en-US"/>
        </w:rPr>
        <w:t>modern to modern</w:t>
      </w:r>
      <w:proofErr w:type="gramEnd"/>
      <w:r w:rsidRPr="00C90D99">
        <w:rPr>
          <w:lang w:eastAsia="en-US"/>
        </w:rPr>
        <w:t xml:space="preserve"> narratives of travel to the Levant. We will look at the genres of pilgrimage and learned travel, the relation of the Arabian Nights to travel narratives, the entrance of women into the traditionally male conventions of travel writing through the circulation of personal letters, and the emergence of Levant travel in Romanticism. The course </w:t>
      </w:r>
      <w:proofErr w:type="gramStart"/>
      <w:r w:rsidRPr="00C90D99">
        <w:rPr>
          <w:lang w:eastAsia="en-US"/>
        </w:rPr>
        <w:t>will be co-taught</w:t>
      </w:r>
      <w:proofErr w:type="gramEnd"/>
      <w:r w:rsidRPr="00C90D99">
        <w:rPr>
          <w:lang w:eastAsia="en-US"/>
        </w:rPr>
        <w:t xml:space="preserve"> in Hebrew and English together with </w:t>
      </w:r>
      <w:proofErr w:type="spellStart"/>
      <w:r w:rsidRPr="00C90D99">
        <w:rPr>
          <w:lang w:eastAsia="en-US"/>
        </w:rPr>
        <w:t>Zur</w:t>
      </w:r>
      <w:proofErr w:type="spellEnd"/>
      <w:r w:rsidRPr="00C90D99">
        <w:rPr>
          <w:lang w:eastAsia="en-US"/>
        </w:rPr>
        <w:t xml:space="preserve"> </w:t>
      </w:r>
      <w:proofErr w:type="spellStart"/>
      <w:r w:rsidRPr="00C90D99">
        <w:rPr>
          <w:lang w:eastAsia="en-US"/>
        </w:rPr>
        <w:t>Shalev</w:t>
      </w:r>
      <w:proofErr w:type="spellEnd"/>
      <w:r w:rsidRPr="00C90D99">
        <w:rPr>
          <w:lang w:eastAsia="en-US"/>
        </w:rPr>
        <w:t xml:space="preserve"> from the history department, integrating</w:t>
      </w:r>
      <w:r>
        <w:rPr>
          <w:lang w:eastAsia="en-US"/>
        </w:rPr>
        <w:t xml:space="preserve"> students from both departments</w:t>
      </w:r>
      <w:r w:rsidRPr="006C27B9">
        <w:rPr>
          <w:lang w:eastAsia="en-US"/>
        </w:rPr>
        <w:t>.</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rPr>
                <w:lang w:eastAsia="en-US"/>
              </w:rPr>
              <w:t>109.3062</w:t>
            </w:r>
          </w:p>
        </w:tc>
        <w:tc>
          <w:tcPr>
            <w:tcW w:w="1288" w:type="pct"/>
            <w:tcBorders>
              <w:bottom w:val="single" w:sz="4" w:space="0" w:color="auto"/>
            </w:tcBorders>
          </w:tcPr>
          <w:p w:rsidR="008C5265" w:rsidRPr="00BB28B7" w:rsidRDefault="000B6C98" w:rsidP="00070AE5">
            <w:pPr>
              <w:autoSpaceDE w:val="0"/>
              <w:autoSpaceDN w:val="0"/>
              <w:bidi w:val="0"/>
              <w:adjustRightInd w:val="0"/>
              <w:jc w:val="both"/>
              <w:rPr>
                <w:spacing w:val="2"/>
                <w:shd w:val="clear" w:color="auto" w:fill="FFFFFF"/>
              </w:rPr>
            </w:pPr>
            <w:r w:rsidRPr="000B6C98">
              <w:t xml:space="preserve">Dr. Z. Beenstock and Dr. </w:t>
            </w:r>
            <w:proofErr w:type="spellStart"/>
            <w:r w:rsidRPr="000B6C98">
              <w:t>Shalev</w:t>
            </w:r>
            <w:proofErr w:type="spellEnd"/>
          </w:p>
        </w:tc>
        <w:tc>
          <w:tcPr>
            <w:tcW w:w="2561" w:type="pct"/>
            <w:tcBorders>
              <w:bottom w:val="single" w:sz="4" w:space="0" w:color="auto"/>
            </w:tcBorders>
          </w:tcPr>
          <w:p w:rsidR="008C5265" w:rsidRPr="00BE129C" w:rsidRDefault="008C5265" w:rsidP="00070AE5">
            <w:pPr>
              <w:pStyle w:val="HTMLPreformatted"/>
              <w:rPr>
                <w:rFonts w:ascii="Times New Roman" w:hAnsi="Times New Roman" w:cs="Times New Roman"/>
                <w:color w:val="000000"/>
                <w:lang w:val="en-US"/>
              </w:rPr>
            </w:pPr>
            <w:r>
              <w:rPr>
                <w:rFonts w:ascii="Times New Roman" w:hAnsi="Times New Roman" w:cs="Times New Roman"/>
                <w:color w:val="000000"/>
                <w:lang w:val="en-US"/>
              </w:rPr>
              <w:t>Tuesdays, 8-12</w:t>
            </w:r>
          </w:p>
        </w:tc>
      </w:tr>
    </w:tbl>
    <w:p w:rsidR="00D95C20" w:rsidRDefault="00D95C20" w:rsidP="00D95C20">
      <w:pPr>
        <w:autoSpaceDE w:val="0"/>
        <w:autoSpaceDN w:val="0"/>
        <w:bidi w:val="0"/>
        <w:adjustRightInd w:val="0"/>
        <w:rPr>
          <w:b/>
          <w:bCs/>
          <w:lang w:eastAsia="en-US"/>
        </w:rPr>
      </w:pPr>
    </w:p>
    <w:p w:rsidR="008C5265" w:rsidRDefault="008C5265" w:rsidP="008C5265">
      <w:pPr>
        <w:autoSpaceDE w:val="0"/>
        <w:autoSpaceDN w:val="0"/>
        <w:bidi w:val="0"/>
        <w:adjustRightInd w:val="0"/>
        <w:rPr>
          <w:b/>
          <w:bCs/>
          <w:rtl/>
          <w:lang w:eastAsia="en-US"/>
        </w:rPr>
      </w:pPr>
    </w:p>
    <w:p w:rsidR="008C5265" w:rsidRDefault="008C5265" w:rsidP="008C5265">
      <w:pPr>
        <w:pStyle w:val="Heading3"/>
        <w:rPr>
          <w:color w:val="8EAADB" w:themeColor="accent5" w:themeTint="99"/>
        </w:rPr>
      </w:pPr>
      <w:r w:rsidRPr="00A8749B">
        <w:rPr>
          <w:color w:val="8EAADB" w:themeColor="accent5" w:themeTint="99"/>
        </w:rPr>
        <w:t>SPRING SEMESTER</w:t>
      </w:r>
    </w:p>
    <w:p w:rsidR="008C5265" w:rsidRDefault="008C5265" w:rsidP="008C5265">
      <w:pPr>
        <w:bidi w:val="0"/>
        <w:rPr>
          <w:lang w:eastAsia="en-US"/>
        </w:rPr>
      </w:pPr>
    </w:p>
    <w:p w:rsidR="008C5265" w:rsidRDefault="008C5265" w:rsidP="008C5265">
      <w:pPr>
        <w:bidi w:val="0"/>
        <w:rPr>
          <w:lang w:eastAsia="en-US"/>
        </w:rPr>
      </w:pPr>
    </w:p>
    <w:p w:rsidR="008C5265" w:rsidRPr="00182360" w:rsidRDefault="008C5265" w:rsidP="008C5265">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AMERICAN LITERATURE OF THE 1960</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8C5265" w:rsidRPr="00BA5523" w:rsidRDefault="008C5265" w:rsidP="008C5265">
      <w:pPr>
        <w:autoSpaceDE w:val="0"/>
        <w:autoSpaceDN w:val="0"/>
        <w:bidi w:val="0"/>
        <w:adjustRightInd w:val="0"/>
        <w:spacing w:before="240" w:after="240"/>
        <w:jc w:val="both"/>
        <w:rPr>
          <w:lang w:eastAsia="en-US"/>
        </w:rPr>
      </w:pPr>
      <w:r w:rsidRPr="008C1BC1">
        <w:rPr>
          <w:lang w:eastAsia="en-US"/>
        </w:rPr>
        <w:t xml:space="preserve">In this </w:t>
      </w:r>
      <w:proofErr w:type="gramStart"/>
      <w:r w:rsidRPr="008C1BC1">
        <w:rPr>
          <w:lang w:eastAsia="en-US"/>
        </w:rPr>
        <w:t>course</w:t>
      </w:r>
      <w:proofErr w:type="gramEnd"/>
      <w:r w:rsidRPr="008C1BC1">
        <w:rPr>
          <w:lang w:eastAsia="en-US"/>
        </w:rPr>
        <w:t xml:space="preserve"> we will watch films and read short and long fiction, poetry, and plays that describe the political and social movements that made the 1960s such a turbulent and pivotal decade in American history. </w:t>
      </w:r>
      <w:proofErr w:type="gramStart"/>
      <w:r w:rsidRPr="008C1BC1">
        <w:rPr>
          <w:lang w:eastAsia="en-US"/>
        </w:rPr>
        <w:t>At the time of their publication, these texts were not just reflections of the counterculture, but were often active proponents of challenge and change</w:t>
      </w:r>
      <w:r>
        <w:rPr>
          <w:lang w:eastAsia="en-US"/>
        </w:rPr>
        <w:t>.</w:t>
      </w:r>
      <w:proofErr w:type="gramEnd"/>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rsidRPr="00B11107">
              <w:t>109.3</w:t>
            </w:r>
            <w:r>
              <w:t>075</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t>Dr. M. Sivan</w:t>
            </w:r>
          </w:p>
        </w:tc>
        <w:tc>
          <w:tcPr>
            <w:tcW w:w="2561" w:type="pct"/>
            <w:tcBorders>
              <w:bottom w:val="single" w:sz="4" w:space="0" w:color="auto"/>
            </w:tcBorders>
          </w:tcPr>
          <w:p w:rsidR="008C5265" w:rsidRPr="00B66653" w:rsidRDefault="008C5265" w:rsidP="00070AE5">
            <w:pPr>
              <w:pStyle w:val="HTMLPreformatted"/>
              <w:rPr>
                <w:rFonts w:ascii="Times New Roman" w:hAnsi="Times New Roman" w:cs="Times New Roman"/>
                <w:lang w:val="en-US"/>
              </w:rPr>
            </w:pPr>
            <w:r>
              <w:rPr>
                <w:rFonts w:ascii="Times New Roman" w:hAnsi="Times New Roman" w:cs="Times New Roman"/>
                <w:lang w:val="en-US"/>
              </w:rPr>
              <w:t>Wednesdays, 12-16</w:t>
            </w:r>
          </w:p>
        </w:tc>
      </w:tr>
    </w:tbl>
    <w:p w:rsidR="008C5265" w:rsidRDefault="008C5265" w:rsidP="008C5265">
      <w:pPr>
        <w:bidi w:val="0"/>
        <w:rPr>
          <w:lang w:eastAsia="en-US"/>
        </w:rPr>
      </w:pPr>
    </w:p>
    <w:p w:rsidR="006112AF" w:rsidRDefault="006112AF" w:rsidP="006112AF">
      <w:pPr>
        <w:bidi w:val="0"/>
        <w:rPr>
          <w:lang w:eastAsia="en-US"/>
        </w:rPr>
      </w:pPr>
    </w:p>
    <w:p w:rsidR="006112AF" w:rsidRDefault="006112AF" w:rsidP="006112AF">
      <w:pPr>
        <w:bidi w:val="0"/>
        <w:rPr>
          <w:lang w:eastAsia="en-US"/>
        </w:rPr>
      </w:pPr>
    </w:p>
    <w:p w:rsidR="004F0B7A" w:rsidRDefault="004F0B7A" w:rsidP="004F0B7A">
      <w:pPr>
        <w:bidi w:val="0"/>
        <w:rPr>
          <w:lang w:eastAsia="en-US"/>
        </w:rPr>
      </w:pPr>
    </w:p>
    <w:p w:rsidR="004F0B7A" w:rsidRDefault="004F0B7A" w:rsidP="004F0B7A">
      <w:pPr>
        <w:bidi w:val="0"/>
        <w:rPr>
          <w:lang w:eastAsia="en-US"/>
        </w:rPr>
      </w:pPr>
    </w:p>
    <w:p w:rsidR="008C5265" w:rsidRPr="00182360" w:rsidRDefault="008C5265" w:rsidP="008C5265">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 xml:space="preserve">WRITING CHILDREN </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8C5265" w:rsidRPr="00BA5523" w:rsidRDefault="008C5265" w:rsidP="008C5265">
      <w:pPr>
        <w:autoSpaceDE w:val="0"/>
        <w:autoSpaceDN w:val="0"/>
        <w:bidi w:val="0"/>
        <w:adjustRightInd w:val="0"/>
        <w:spacing w:before="240" w:after="240"/>
        <w:jc w:val="both"/>
        <w:rPr>
          <w:lang w:eastAsia="en-US"/>
        </w:rPr>
      </w:pPr>
      <w:r>
        <w:t xml:space="preserve">This course examines the emergence of the child in nineteenth-century British literature through poems and fiction written for both adults and children. We will study children’s fiction as it emerges from pedagogical texts, through the Romantic focus on children's imaginations in the works of Rousseau, Blake, Wordsworth, and De Quincey, and its culmination in Victorian children’s literature with </w:t>
      </w:r>
      <w:r>
        <w:rPr>
          <w:i/>
          <w:iCs/>
        </w:rPr>
        <w:t>Alice’s Adventures in Wonderland</w:t>
      </w:r>
      <w:r>
        <w:t xml:space="preserve">, </w:t>
      </w:r>
      <w:r>
        <w:rPr>
          <w:i/>
          <w:iCs/>
        </w:rPr>
        <w:t>Peter Pan</w:t>
      </w:r>
      <w:r>
        <w:t xml:space="preserve">, and </w:t>
      </w:r>
      <w:r>
        <w:rPr>
          <w:i/>
          <w:iCs/>
        </w:rPr>
        <w:t>The Secret Garden</w:t>
      </w:r>
      <w:r>
        <w:t>.</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lastRenderedPageBreak/>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rPr>
                <w:lang w:eastAsia="en-US"/>
              </w:rPr>
              <w:t>109.3802</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t>Dr. Z. Beenstock</w:t>
            </w:r>
          </w:p>
        </w:tc>
        <w:tc>
          <w:tcPr>
            <w:tcW w:w="2561" w:type="pct"/>
            <w:tcBorders>
              <w:bottom w:val="single" w:sz="4" w:space="0" w:color="auto"/>
            </w:tcBorders>
          </w:tcPr>
          <w:p w:rsidR="008C5265" w:rsidRPr="00B66653" w:rsidRDefault="008C5265" w:rsidP="00070AE5">
            <w:pPr>
              <w:pStyle w:val="HTMLPreformatted"/>
              <w:rPr>
                <w:rFonts w:ascii="Times New Roman" w:hAnsi="Times New Roman" w:cs="Times New Roman"/>
                <w:lang w:val="en-US"/>
              </w:rPr>
            </w:pPr>
            <w:r>
              <w:rPr>
                <w:rFonts w:ascii="Times New Roman" w:hAnsi="Times New Roman" w:cs="Times New Roman"/>
                <w:lang w:val="en-US"/>
              </w:rPr>
              <w:t>Tuesdays</w:t>
            </w:r>
            <w:r w:rsidRPr="00B66653">
              <w:rPr>
                <w:rFonts w:ascii="Times New Roman" w:hAnsi="Times New Roman" w:cs="Times New Roman"/>
                <w:lang w:val="en-US"/>
              </w:rPr>
              <w:t xml:space="preserve"> 10-12</w:t>
            </w:r>
            <w:r>
              <w:rPr>
                <w:rFonts w:ascii="Times New Roman" w:hAnsi="Times New Roman" w:cs="Times New Roman"/>
                <w:lang w:val="en-US"/>
              </w:rPr>
              <w:t>,</w:t>
            </w:r>
            <w:r w:rsidRPr="00B66653">
              <w:rPr>
                <w:rFonts w:ascii="Times New Roman" w:hAnsi="Times New Roman" w:cs="Times New Roman"/>
              </w:rPr>
              <w:t xml:space="preserve"> </w:t>
            </w:r>
            <w:r>
              <w:rPr>
                <w:rFonts w:ascii="Times New Roman" w:hAnsi="Times New Roman" w:cs="Times New Roman"/>
                <w:lang w:val="en-US"/>
              </w:rPr>
              <w:t>and Thursdays 8-10</w:t>
            </w:r>
          </w:p>
        </w:tc>
      </w:tr>
    </w:tbl>
    <w:p w:rsidR="008C5265" w:rsidRDefault="008C5265" w:rsidP="008C5265">
      <w:pPr>
        <w:bidi w:val="0"/>
        <w:rPr>
          <w:lang w:eastAsia="en-US"/>
        </w:rPr>
      </w:pPr>
    </w:p>
    <w:p w:rsidR="008C5265" w:rsidRDefault="008C5265" w:rsidP="008C5265">
      <w:pPr>
        <w:bidi w:val="0"/>
        <w:rPr>
          <w:lang w:eastAsia="en-US"/>
        </w:rPr>
      </w:pPr>
    </w:p>
    <w:p w:rsidR="008C5265" w:rsidRPr="00182360" w:rsidRDefault="008C5265" w:rsidP="008C5265">
      <w:pPr>
        <w:pStyle w:val="ListParagraph"/>
        <w:numPr>
          <w:ilvl w:val="0"/>
          <w:numId w:val="2"/>
        </w:numPr>
        <w:shd w:val="clear" w:color="auto" w:fill="C9CAF3"/>
        <w:autoSpaceDE w:val="0"/>
        <w:autoSpaceDN w:val="0"/>
        <w:bidi w:val="0"/>
        <w:adjustRightInd w:val="0"/>
        <w:rPr>
          <w:rFonts w:ascii="Book Antiqua" w:hAnsi="Book Antiqua"/>
          <w:b/>
          <w:bCs/>
          <w:lang w:eastAsia="en-US"/>
        </w:rPr>
      </w:pPr>
      <w:r w:rsidRPr="00455E1B">
        <w:rPr>
          <w:rFonts w:ascii="Book Antiqua" w:hAnsi="Book Antiqua"/>
          <w:b/>
          <w:bCs/>
          <w:lang w:eastAsia="en-US"/>
        </w:rPr>
        <w:t>MODERN AND CONTEMPORARY AMERICAN POETRY</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8C5265" w:rsidRDefault="008C5265" w:rsidP="008C5265">
      <w:pPr>
        <w:jc w:val="right"/>
        <w:rPr>
          <w:rFonts w:asciiTheme="majorBidi" w:hAnsiTheme="majorBidi" w:cstheme="majorBidi"/>
          <w:color w:val="000000"/>
          <w:shd w:val="clear" w:color="auto" w:fill="FFFFFF"/>
        </w:rPr>
      </w:pPr>
      <w:r w:rsidRPr="00455E1B">
        <w:rPr>
          <w:rFonts w:asciiTheme="majorBidi" w:hAnsiTheme="majorBidi" w:cstheme="majorBidi"/>
          <w:color w:val="000000"/>
          <w:shd w:val="clear" w:color="auto" w:fill="FFFFFF"/>
        </w:rPr>
        <w:t xml:space="preserve">This course introduces you to key movements, writers, and debates within the fields of American poetry and poetics. Focusing on the twentieth and twenty-first centuries, we will hone our skills of literary analysis while exploring various critical frameworks, methodologies, and social histories that remain broadly relevant to the study of literature. Particular attention </w:t>
      </w:r>
      <w:proofErr w:type="gramStart"/>
      <w:r w:rsidRPr="00455E1B">
        <w:rPr>
          <w:rFonts w:asciiTheme="majorBidi" w:hAnsiTheme="majorBidi" w:cstheme="majorBidi"/>
          <w:color w:val="000000"/>
          <w:shd w:val="clear" w:color="auto" w:fill="FFFFFF"/>
        </w:rPr>
        <w:t>will be paid</w:t>
      </w:r>
      <w:proofErr w:type="gramEnd"/>
      <w:r w:rsidRPr="00455E1B">
        <w:rPr>
          <w:rFonts w:asciiTheme="majorBidi" w:hAnsiTheme="majorBidi" w:cstheme="majorBidi"/>
          <w:color w:val="000000"/>
          <w:shd w:val="clear" w:color="auto" w:fill="FFFFFF"/>
        </w:rPr>
        <w:t xml:space="preserve"> to the politics of poetic form; the role poetry has played in countercultural social movements, and the relation between poetic history and the major cultural and technological changes undergone during this period</w:t>
      </w:r>
      <w:r>
        <w:rPr>
          <w:rFonts w:asciiTheme="majorBidi" w:hAnsiTheme="majorBidi" w:cstheme="majorBidi"/>
          <w:color w:val="000000"/>
          <w:shd w:val="clear" w:color="auto" w:fill="FFFFFF"/>
        </w:rPr>
        <w:t>.</w:t>
      </w:r>
    </w:p>
    <w:p w:rsidR="008C5265" w:rsidRPr="00455E1B" w:rsidRDefault="008C5265" w:rsidP="008C5265">
      <w:pPr>
        <w:jc w:val="right"/>
        <w:rPr>
          <w:rFonts w:asciiTheme="majorBidi" w:hAnsiTheme="majorBidi" w:cstheme="majorBidi"/>
          <w:color w:val="000000"/>
          <w:shd w:val="clear" w:color="auto" w:fill="FFFFFF"/>
        </w:rPr>
      </w:pP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90"/>
        </w:trPr>
        <w:tc>
          <w:tcPr>
            <w:tcW w:w="1151" w:type="pct"/>
            <w:tcBorders>
              <w:bottom w:val="single" w:sz="4" w:space="0" w:color="auto"/>
            </w:tcBorders>
          </w:tcPr>
          <w:p w:rsidR="008C5265" w:rsidRPr="00C80233" w:rsidRDefault="008C5265" w:rsidP="00070AE5">
            <w:pPr>
              <w:autoSpaceDE w:val="0"/>
              <w:autoSpaceDN w:val="0"/>
              <w:bidi w:val="0"/>
              <w:adjustRightInd w:val="0"/>
              <w:rPr>
                <w:lang w:eastAsia="en-US"/>
              </w:rPr>
            </w:pPr>
            <w:r>
              <w:rPr>
                <w:lang w:eastAsia="en-US"/>
              </w:rPr>
              <w:t>109.3804</w:t>
            </w:r>
          </w:p>
        </w:tc>
        <w:tc>
          <w:tcPr>
            <w:tcW w:w="1288" w:type="pct"/>
            <w:tcBorders>
              <w:bottom w:val="single" w:sz="4" w:space="0" w:color="auto"/>
            </w:tcBorders>
          </w:tcPr>
          <w:p w:rsidR="008C5265" w:rsidRPr="00BB28B7" w:rsidRDefault="008C5265" w:rsidP="00070AE5">
            <w:pPr>
              <w:autoSpaceDE w:val="0"/>
              <w:autoSpaceDN w:val="0"/>
              <w:bidi w:val="0"/>
              <w:adjustRightInd w:val="0"/>
              <w:jc w:val="both"/>
              <w:rPr>
                <w:spacing w:val="2"/>
                <w:shd w:val="clear" w:color="auto" w:fill="FFFFFF"/>
              </w:rPr>
            </w:pPr>
            <w:r>
              <w:t xml:space="preserve">Dr. A. </w:t>
            </w:r>
            <w:proofErr w:type="spellStart"/>
            <w:r>
              <w:t>Gorin</w:t>
            </w:r>
            <w:proofErr w:type="spellEnd"/>
          </w:p>
        </w:tc>
        <w:tc>
          <w:tcPr>
            <w:tcW w:w="2561" w:type="pct"/>
            <w:tcBorders>
              <w:bottom w:val="single" w:sz="4" w:space="0" w:color="auto"/>
            </w:tcBorders>
          </w:tcPr>
          <w:p w:rsidR="008C5265" w:rsidRPr="006E73F6" w:rsidRDefault="008C5265" w:rsidP="00070AE5">
            <w:pPr>
              <w:pStyle w:val="HTMLPreformatted"/>
              <w:rPr>
                <w:rFonts w:ascii="Times New Roman" w:hAnsi="Times New Roman" w:cs="Times New Roman"/>
                <w:lang w:val="en-US"/>
              </w:rPr>
            </w:pPr>
            <w:r>
              <w:rPr>
                <w:rFonts w:ascii="Times New Roman" w:hAnsi="Times New Roman" w:cs="Times New Roman"/>
                <w:lang w:val="en-US"/>
              </w:rPr>
              <w:t>Tuesdays 18</w:t>
            </w:r>
            <w:r w:rsidRPr="006E73F6">
              <w:rPr>
                <w:rFonts w:ascii="Times New Roman" w:hAnsi="Times New Roman" w:cs="Times New Roman"/>
                <w:lang w:val="en-US"/>
              </w:rPr>
              <w:t>-</w:t>
            </w:r>
            <w:r>
              <w:rPr>
                <w:rFonts w:ascii="Times New Roman" w:hAnsi="Times New Roman" w:cs="Times New Roman"/>
                <w:lang w:val="en-US"/>
              </w:rPr>
              <w:t>20,</w:t>
            </w:r>
            <w:r w:rsidRPr="006E73F6">
              <w:rPr>
                <w:rFonts w:ascii="Times New Roman" w:hAnsi="Times New Roman" w:cs="Times New Roman"/>
              </w:rPr>
              <w:t xml:space="preserve"> </w:t>
            </w:r>
            <w:r>
              <w:rPr>
                <w:rFonts w:ascii="Times New Roman" w:hAnsi="Times New Roman" w:cs="Times New Roman"/>
                <w:lang w:val="en-US"/>
              </w:rPr>
              <w:t>and Thursdays, 16-18</w:t>
            </w:r>
          </w:p>
        </w:tc>
      </w:tr>
    </w:tbl>
    <w:p w:rsidR="008C5265" w:rsidRDefault="008C5265" w:rsidP="008C5265">
      <w:pPr>
        <w:rPr>
          <w:lang w:eastAsia="en-US"/>
        </w:rPr>
      </w:pPr>
    </w:p>
    <w:p w:rsidR="008C5265" w:rsidRPr="000F6A1F" w:rsidRDefault="008C5265" w:rsidP="008C5265">
      <w:pPr>
        <w:rPr>
          <w:lang w:eastAsia="en-US"/>
        </w:rPr>
      </w:pPr>
    </w:p>
    <w:p w:rsidR="008C5265" w:rsidRPr="00A8749B" w:rsidRDefault="008C5265" w:rsidP="008C5265">
      <w:pPr>
        <w:pStyle w:val="Heading3"/>
        <w:rPr>
          <w:color w:val="8EAADB" w:themeColor="accent5" w:themeTint="99"/>
        </w:rPr>
      </w:pPr>
      <w:r w:rsidRPr="00A8749B">
        <w:rPr>
          <w:color w:val="8EAADB" w:themeColor="accent5" w:themeTint="99"/>
        </w:rPr>
        <w:t>SUMMER SEMESTER</w:t>
      </w:r>
    </w:p>
    <w:p w:rsidR="008C5265" w:rsidRPr="007606B7" w:rsidRDefault="008C5265" w:rsidP="008C5265">
      <w:pPr>
        <w:bidi w:val="0"/>
        <w:rPr>
          <w:lang w:eastAsia="en-US"/>
        </w:rPr>
      </w:pPr>
    </w:p>
    <w:p w:rsidR="008C5265" w:rsidRPr="00182360" w:rsidRDefault="008C5265" w:rsidP="008C5265">
      <w:pPr>
        <w:pStyle w:val="ListParagraph"/>
        <w:numPr>
          <w:ilvl w:val="0"/>
          <w:numId w:val="2"/>
        </w:numPr>
        <w:shd w:val="clear" w:color="auto" w:fill="CBE1F9"/>
        <w:autoSpaceDE w:val="0"/>
        <w:autoSpaceDN w:val="0"/>
        <w:bidi w:val="0"/>
        <w:adjustRightInd w:val="0"/>
        <w:rPr>
          <w:rFonts w:ascii="Book Antiqua" w:hAnsi="Book Antiqua"/>
          <w:b/>
          <w:bCs/>
          <w:lang w:eastAsia="en-US"/>
        </w:rPr>
      </w:pPr>
      <w:r>
        <w:rPr>
          <w:rFonts w:ascii="Book Antiqua" w:hAnsi="Book Antiqua"/>
          <w:b/>
          <w:bCs/>
          <w:lang w:eastAsia="en-US"/>
        </w:rPr>
        <w:t>THE SHORT STORY IN THE WORLD</w:t>
      </w:r>
    </w:p>
    <w:p w:rsidR="008C5265" w:rsidRDefault="008C5265" w:rsidP="008C5265">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8C5265" w:rsidRPr="002C3837" w:rsidRDefault="008C5265" w:rsidP="008C5265">
      <w:pPr>
        <w:autoSpaceDE w:val="0"/>
        <w:autoSpaceDN w:val="0"/>
        <w:bidi w:val="0"/>
        <w:adjustRightInd w:val="0"/>
        <w:spacing w:before="240" w:after="240"/>
        <w:jc w:val="both"/>
        <w:rPr>
          <w:lang w:eastAsia="en-US"/>
        </w:rPr>
      </w:pPr>
      <w:r>
        <w:t>The short story has been one of the most popular forms of fiction worldwide over the last 200 years. Reading a diverse selection of short stories written in English over the last 200 years, we will think of the short story as an international form. We will discuss various genres of the short stories and its many locales, think of its centrality to narrative theory, and its political relation to the contexts in which it is written and read.</w:t>
      </w:r>
    </w:p>
    <w:tbl>
      <w:tblPr>
        <w:tblStyle w:val="TableGrid"/>
        <w:tblW w:w="5000" w:type="pct"/>
        <w:tblLook w:val="04A0" w:firstRow="1" w:lastRow="0" w:firstColumn="1" w:lastColumn="0" w:noHBand="0" w:noVBand="1"/>
      </w:tblPr>
      <w:tblGrid>
        <w:gridCol w:w="1908"/>
        <w:gridCol w:w="2136"/>
        <w:gridCol w:w="4246"/>
      </w:tblGrid>
      <w:tr w:rsidR="008C5265" w:rsidTr="00070AE5">
        <w:trPr>
          <w:trHeight w:val="90"/>
        </w:trPr>
        <w:tc>
          <w:tcPr>
            <w:tcW w:w="115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C5265" w:rsidRPr="00182360" w:rsidRDefault="008C5265" w:rsidP="00070AE5">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C5265" w:rsidTr="00070AE5">
        <w:trPr>
          <w:trHeight w:val="70"/>
        </w:trPr>
        <w:tc>
          <w:tcPr>
            <w:tcW w:w="1151" w:type="pct"/>
          </w:tcPr>
          <w:p w:rsidR="008C5265" w:rsidRPr="00C80233" w:rsidRDefault="008C5265" w:rsidP="00070AE5">
            <w:pPr>
              <w:autoSpaceDE w:val="0"/>
              <w:autoSpaceDN w:val="0"/>
              <w:bidi w:val="0"/>
              <w:adjustRightInd w:val="0"/>
              <w:rPr>
                <w:lang w:eastAsia="en-US"/>
              </w:rPr>
            </w:pPr>
            <w:r>
              <w:rPr>
                <w:lang w:eastAsia="en-US"/>
              </w:rPr>
              <w:t>109.3805</w:t>
            </w:r>
          </w:p>
        </w:tc>
        <w:tc>
          <w:tcPr>
            <w:tcW w:w="1288" w:type="pct"/>
          </w:tcPr>
          <w:p w:rsidR="008C5265" w:rsidRPr="00BB28B7" w:rsidRDefault="008C5265" w:rsidP="00070AE5">
            <w:pPr>
              <w:autoSpaceDE w:val="0"/>
              <w:autoSpaceDN w:val="0"/>
              <w:bidi w:val="0"/>
              <w:adjustRightInd w:val="0"/>
              <w:jc w:val="both"/>
              <w:rPr>
                <w:spacing w:val="2"/>
                <w:shd w:val="clear" w:color="auto" w:fill="FFFFFF"/>
              </w:rPr>
            </w:pPr>
            <w:r>
              <w:rPr>
                <w:color w:val="000000"/>
              </w:rPr>
              <w:t>Prof. A. Ben-Yishai</w:t>
            </w:r>
          </w:p>
        </w:tc>
        <w:tc>
          <w:tcPr>
            <w:tcW w:w="2561" w:type="pct"/>
          </w:tcPr>
          <w:p w:rsidR="008C5265" w:rsidRPr="000C5154" w:rsidRDefault="008C5265" w:rsidP="00070AE5">
            <w:pPr>
              <w:pStyle w:val="HTMLPreformatted"/>
              <w:rPr>
                <w:rFonts w:ascii="Times New Roman" w:hAnsi="Times New Roman" w:cs="Times New Roman"/>
                <w:lang w:val="en-US"/>
              </w:rPr>
            </w:pPr>
            <w:r w:rsidRPr="000C5154">
              <w:rPr>
                <w:rFonts w:ascii="Times New Roman" w:hAnsi="Times New Roman" w:cs="Times New Roman"/>
                <w:color w:val="000000"/>
                <w:lang w:val="en-US"/>
              </w:rPr>
              <w:t xml:space="preserve">Mondays and </w:t>
            </w:r>
            <w:r>
              <w:rPr>
                <w:rFonts w:ascii="Times New Roman" w:hAnsi="Times New Roman" w:cs="Times New Roman"/>
                <w:color w:val="000000"/>
                <w:lang w:val="en-US"/>
              </w:rPr>
              <w:t>Wednesdays</w:t>
            </w:r>
            <w:r w:rsidRPr="000C5154">
              <w:rPr>
                <w:rFonts w:ascii="Times New Roman" w:hAnsi="Times New Roman" w:cs="Times New Roman"/>
                <w:color w:val="000000"/>
                <w:lang w:val="en-US"/>
              </w:rPr>
              <w:t>,</w:t>
            </w:r>
            <w:r w:rsidRPr="000C5154">
              <w:rPr>
                <w:rFonts w:ascii="Times New Roman" w:hAnsi="Times New Roman" w:cs="Times New Roman"/>
                <w:color w:val="000000"/>
              </w:rPr>
              <w:t xml:space="preserve"> </w:t>
            </w:r>
            <w:r>
              <w:rPr>
                <w:rFonts w:ascii="Times New Roman" w:hAnsi="Times New Roman" w:cs="Times New Roman"/>
                <w:color w:val="000000"/>
                <w:lang w:val="en-US"/>
              </w:rPr>
              <w:t>14-18</w:t>
            </w:r>
          </w:p>
        </w:tc>
      </w:tr>
    </w:tbl>
    <w:p w:rsidR="008C5265" w:rsidRDefault="008C5265" w:rsidP="008C5265">
      <w:pPr>
        <w:pStyle w:val="Heading1"/>
        <w:rPr>
          <w:color w:val="1F3864" w:themeColor="accent5" w:themeShade="80"/>
        </w:rPr>
      </w:pPr>
    </w:p>
    <w:sectPr w:rsidR="008C5265" w:rsidSect="008B7EEF">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43" w:rsidRDefault="004F0B7A">
      <w:r>
        <w:separator/>
      </w:r>
    </w:p>
  </w:endnote>
  <w:endnote w:type="continuationSeparator" w:id="0">
    <w:p w:rsidR="00D21743" w:rsidRDefault="004F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Microsoft Himalaya">
    <w:panose1 w:val="01010100010101010101"/>
    <w:charset w:val="00"/>
    <w:family w:val="auto"/>
    <w:pitch w:val="variable"/>
    <w:sig w:usb0="80000003" w:usb1="00010000" w:usb2="00000040" w:usb3="00000000" w:csb0="00000001" w:csb1="00000000"/>
  </w:font>
  <w:font w:name="Aharoni">
    <w:panose1 w:val="02010803020104030203"/>
    <w:charset w:val="00"/>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Default="00F41138" w:rsidP="00FC6B1B">
    <w:r>
      <w:rPr>
        <w:noProof/>
        <w:lang w:eastAsia="en-US" w:bidi="ar-SA"/>
      </w:rPr>
      <mc:AlternateContent>
        <mc:Choice Requires="wps">
          <w:drawing>
            <wp:anchor distT="0" distB="0" distL="114300" distR="114300" simplePos="0" relativeHeight="251661312" behindDoc="0" locked="0" layoutInCell="1" allowOverlap="1" wp14:anchorId="128233FB" wp14:editId="2810E779">
              <wp:simplePos x="0" y="0"/>
              <wp:positionH relativeFrom="margin">
                <wp:align>right</wp:align>
              </wp:positionH>
              <wp:positionV relativeFrom="paragraph">
                <wp:posOffset>62154</wp:posOffset>
              </wp:positionV>
              <wp:extent cx="66084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FBD3A"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15pt,4.9pt" to="9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" strokecolor="#5b9bd5 [3204]" strokeweight=".5pt">
              <v:stroke joinstyle="miter"/>
              <w10:wrap anchorx="margin"/>
            </v:line>
          </w:pict>
        </mc:Fallback>
      </mc:AlternateContent>
    </w:r>
  </w:p>
  <w:p w:rsidR="00C86A17" w:rsidRPr="00221EAA" w:rsidRDefault="00F41138" w:rsidP="00FC6B1B">
    <w:pPr>
      <w:jc w:val="center"/>
      <w:rPr>
        <w:rFonts w:asciiTheme="majorBidi" w:eastAsia="Times New Roman" w:hAnsiTheme="majorBidi" w:cstheme="majorBidi"/>
        <w:color w:val="000000"/>
      </w:rPr>
    </w:pPr>
    <w:r w:rsidRPr="00221EAA">
      <w:rPr>
        <w:rFonts w:asciiTheme="majorBidi" w:eastAsia="Times New Roman" w:hAnsiTheme="majorBidi" w:cstheme="majorBidi"/>
        <w:color w:val="000000"/>
      </w:rPr>
      <w:t>Mount Carmel, Haifa 31905 Israel, Tel. 972-4-8249803, Fax. 972-4-8249711 </w:t>
    </w:r>
  </w:p>
  <w:p w:rsidR="00C86A17" w:rsidRPr="00221EAA" w:rsidRDefault="00F41138" w:rsidP="00FC6B1B">
    <w:pPr>
      <w:jc w:val="center"/>
      <w:rPr>
        <w:rFonts w:asciiTheme="majorBidi" w:eastAsia="Times New Roman" w:hAnsiTheme="majorBidi" w:cstheme="majorBidi"/>
        <w:color w:val="000000"/>
      </w:rPr>
    </w:pPr>
    <w:r w:rsidRPr="007606B7">
      <w:rPr>
        <w:rFonts w:asciiTheme="majorBidi" w:eastAsia="Times New Roman" w:hAnsiTheme="majorBidi" w:cstheme="majorBidi"/>
        <w:b/>
        <w:bCs/>
        <w:color w:val="000000"/>
      </w:rPr>
      <w:t>|</w:t>
    </w:r>
    <w:r>
      <w:rPr>
        <w:rFonts w:asciiTheme="majorBidi" w:eastAsia="Times New Roman" w:hAnsiTheme="majorBidi" w:cstheme="majorBidi"/>
        <w:color w:val="000000"/>
      </w:rPr>
      <w:t xml:space="preserve"> </w:t>
    </w:r>
    <w:r w:rsidRPr="00221EAA">
      <w:rPr>
        <w:rFonts w:asciiTheme="majorBidi" w:eastAsia="Times New Roman" w:hAnsiTheme="majorBidi" w:cstheme="majorBidi"/>
        <w:color w:val="000000"/>
      </w:rPr>
      <w:t>Email</w:t>
    </w:r>
    <w:r>
      <w:rPr>
        <w:rFonts w:asciiTheme="majorBidi" w:eastAsia="Times New Roman" w:hAnsiTheme="majorBidi" w:cstheme="majorBidi"/>
        <w:color w:val="000000"/>
      </w:rPr>
      <w:t>:</w:t>
    </w:r>
    <w:r w:rsidRPr="00221EAA">
      <w:rPr>
        <w:rFonts w:asciiTheme="majorBidi" w:eastAsia="Times New Roman" w:hAnsiTheme="majorBidi" w:cstheme="majorBidi"/>
        <w:color w:val="000000"/>
      </w:rPr>
      <w:t> </w:t>
    </w:r>
    <w:hyperlink r:id="rId1" w:history="1">
      <w:r w:rsidRPr="00221EAA">
        <w:rPr>
          <w:rFonts w:asciiTheme="majorBidi" w:eastAsia="Times New Roman" w:hAnsiTheme="majorBidi" w:cstheme="majorBidi"/>
          <w:color w:val="2E74B5" w:themeColor="accent1" w:themeShade="BF"/>
          <w:u w:val="single"/>
        </w:rPr>
        <w:t>hhanoon@univ.haifa.ac.il</w:t>
      </w:r>
    </w:hyperlink>
    <w:r w:rsidRPr="00221EAA">
      <w:rPr>
        <w:rFonts w:asciiTheme="majorBidi" w:eastAsia="Times New Roman" w:hAnsiTheme="majorBidi" w:cstheme="majorBidi"/>
        <w:color w:val="2E74B5" w:themeColor="accent1" w:themeShade="BF"/>
        <w:rtl/>
      </w:rPr>
      <w:t> </w:t>
    </w:r>
    <w:r w:rsidRPr="00977ECE">
      <w:rPr>
        <w:rFonts w:asciiTheme="majorBidi" w:eastAsia="Times New Roman" w:hAnsiTheme="majorBidi" w:cstheme="majorBidi" w:hint="cs"/>
      </w:rPr>
      <w:t>W</w:t>
    </w:r>
    <w:r>
      <w:rPr>
        <w:rFonts w:asciiTheme="majorBidi" w:eastAsia="Times New Roman" w:hAnsiTheme="majorBidi" w:cstheme="majorBidi"/>
      </w:rPr>
      <w:t>ebs</w:t>
    </w:r>
    <w:r w:rsidRPr="00977ECE">
      <w:rPr>
        <w:rFonts w:asciiTheme="majorBidi" w:eastAsia="Times New Roman" w:hAnsiTheme="majorBidi" w:cstheme="majorBidi"/>
      </w:rPr>
      <w:t>ite</w:t>
    </w:r>
    <w:r>
      <w:rPr>
        <w:rFonts w:asciiTheme="majorBidi" w:eastAsia="Times New Roman" w:hAnsiTheme="majorBidi" w:cstheme="majorBidi"/>
      </w:rPr>
      <w:t>:</w:t>
    </w:r>
    <w:r w:rsidRPr="00977ECE">
      <w:rPr>
        <w:rFonts w:asciiTheme="majorBidi" w:eastAsia="Times New Roman" w:hAnsiTheme="majorBidi" w:cstheme="majorBidi"/>
      </w:rPr>
      <w:t xml:space="preserve"> </w:t>
    </w:r>
    <w:hyperlink r:id="rId2" w:history="1">
      <w:r w:rsidRPr="00977ECE">
        <w:rPr>
          <w:rStyle w:val="Hyperlink"/>
          <w:rFonts w:asciiTheme="majorBidi" w:hAnsiTheme="majorBidi" w:cstheme="majorBidi"/>
          <w:color w:val="2E74B5" w:themeColor="accent1" w:themeShade="BF"/>
        </w:rPr>
        <w:t>http://english.haifa.ac.il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43" w:rsidRDefault="004F0B7A">
      <w:r>
        <w:separator/>
      </w:r>
    </w:p>
  </w:footnote>
  <w:footnote w:type="continuationSeparator" w:id="0">
    <w:p w:rsidR="00D21743" w:rsidRDefault="004F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Pr="00221EAA" w:rsidRDefault="00F41138" w:rsidP="00FC6B1B">
    <w:pPr>
      <w:shd w:val="clear" w:color="auto" w:fill="FFFFFF"/>
      <w:spacing w:after="150"/>
      <w:jc w:val="center"/>
      <w:outlineLvl w:val="0"/>
      <w:rPr>
        <w:rFonts w:asciiTheme="majorBidi" w:eastAsia="Times New Roman" w:hAnsiTheme="majorBidi" w:cstheme="majorBidi"/>
        <w:color w:val="2C383E"/>
        <w:kern w:val="36"/>
        <w:sz w:val="28"/>
        <w:szCs w:val="28"/>
      </w:rPr>
    </w:pPr>
    <w:r w:rsidRPr="00221EAA">
      <w:rPr>
        <w:rFonts w:asciiTheme="majorBidi" w:hAnsiTheme="majorBidi" w:cstheme="majorBidi"/>
        <w:noProof/>
        <w:sz w:val="28"/>
        <w:szCs w:val="28"/>
        <w:lang w:eastAsia="en-US" w:bidi="ar-SA"/>
      </w:rPr>
      <w:drawing>
        <wp:anchor distT="0" distB="0" distL="114300" distR="114300" simplePos="0" relativeHeight="251660288" behindDoc="0" locked="0" layoutInCell="1" allowOverlap="1" wp14:anchorId="7A0EA625" wp14:editId="1F08C172">
          <wp:simplePos x="0" y="0"/>
          <wp:positionH relativeFrom="margin">
            <wp:align>right</wp:align>
          </wp:positionH>
          <wp:positionV relativeFrom="margin">
            <wp:posOffset>-1171626</wp:posOffset>
          </wp:positionV>
          <wp:extent cx="911757" cy="70757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_vector_three.jpg"/>
                  <pic:cNvPicPr/>
                </pic:nvPicPr>
                <pic:blipFill>
                  <a:blip r:embed="rId1">
                    <a:extLst>
                      <a:ext uri="{28A0092B-C50C-407E-A947-70E740481C1C}">
                        <a14:useLocalDpi xmlns:a14="http://schemas.microsoft.com/office/drawing/2010/main" val="0"/>
                      </a:ext>
                    </a:extLst>
                  </a:blip>
                  <a:stretch>
                    <a:fillRect/>
                  </a:stretch>
                </pic:blipFill>
                <pic:spPr>
                  <a:xfrm>
                    <a:off x="0" y="0"/>
                    <a:ext cx="911757" cy="707572"/>
                  </a:xfrm>
                  <a:prstGeom prst="rect">
                    <a:avLst/>
                  </a:prstGeom>
                </pic:spPr>
              </pic:pic>
            </a:graphicData>
          </a:graphic>
        </wp:anchor>
      </w:drawing>
    </w:r>
    <w:r w:rsidRPr="00221EAA">
      <w:rPr>
        <w:rFonts w:asciiTheme="majorBidi" w:hAnsiTheme="majorBidi" w:cstheme="majorBidi"/>
        <w:noProof/>
        <w:sz w:val="28"/>
        <w:szCs w:val="28"/>
        <w:lang w:eastAsia="en-US" w:bidi="ar-SA"/>
      </w:rPr>
      <w:drawing>
        <wp:anchor distT="0" distB="0" distL="114300" distR="114300" simplePos="0" relativeHeight="251659264" behindDoc="0" locked="0" layoutInCell="1" allowOverlap="1" wp14:anchorId="2DF1EA63" wp14:editId="34B9A5BE">
          <wp:simplePos x="0" y="0"/>
          <wp:positionH relativeFrom="margin">
            <wp:align>left</wp:align>
          </wp:positionH>
          <wp:positionV relativeFrom="margin">
            <wp:posOffset>-1089964</wp:posOffset>
          </wp:positionV>
          <wp:extent cx="758825" cy="5981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ng"/>
                  <pic:cNvPicPr/>
                </pic:nvPicPr>
                <pic:blipFill>
                  <a:blip r:embed="rId2">
                    <a:extLst>
                      <a:ext uri="{28A0092B-C50C-407E-A947-70E740481C1C}">
                        <a14:useLocalDpi xmlns:a14="http://schemas.microsoft.com/office/drawing/2010/main" val="0"/>
                      </a:ext>
                    </a:extLst>
                  </a:blip>
                  <a:stretch>
                    <a:fillRect/>
                  </a:stretch>
                </pic:blipFill>
                <pic:spPr>
                  <a:xfrm>
                    <a:off x="0" y="0"/>
                    <a:ext cx="758825" cy="598170"/>
                  </a:xfrm>
                  <a:prstGeom prst="rect">
                    <a:avLst/>
                  </a:prstGeom>
                </pic:spPr>
              </pic:pic>
            </a:graphicData>
          </a:graphic>
        </wp:anchor>
      </w:drawing>
    </w:r>
    <w:r w:rsidRPr="00221EAA">
      <w:rPr>
        <w:rFonts w:asciiTheme="majorBidi" w:eastAsia="Times New Roman" w:hAnsiTheme="majorBidi" w:cstheme="majorBidi"/>
        <w:color w:val="2C383E"/>
        <w:kern w:val="36"/>
        <w:sz w:val="28"/>
        <w:szCs w:val="28"/>
      </w:rPr>
      <w:t>Department of English Language &amp; Literature</w:t>
    </w:r>
  </w:p>
  <w:p w:rsidR="00C86A17" w:rsidRDefault="00F41138" w:rsidP="00FC6B1B">
    <w:pPr>
      <w:shd w:val="clear" w:color="auto" w:fill="FFFFFF"/>
      <w:spacing w:after="150"/>
      <w:jc w:val="center"/>
      <w:outlineLvl w:val="0"/>
      <w:rPr>
        <w:rFonts w:ascii="Arial" w:eastAsia="Times New Roman" w:hAnsi="Arial" w:cs="Arial"/>
        <w:color w:val="2C383E"/>
        <w:kern w:val="36"/>
        <w:sz w:val="28"/>
        <w:szCs w:val="28"/>
      </w:rPr>
    </w:pPr>
    <w:r>
      <w:rPr>
        <w:noProof/>
        <w:lang w:eastAsia="en-US" w:bidi="ar-SA"/>
      </w:rPr>
      <mc:AlternateContent>
        <mc:Choice Requires="wps">
          <w:drawing>
            <wp:anchor distT="0" distB="0" distL="114300" distR="114300" simplePos="0" relativeHeight="251662336" behindDoc="0" locked="0" layoutInCell="1" allowOverlap="1" wp14:anchorId="51183254" wp14:editId="284FA539">
              <wp:simplePos x="0" y="0"/>
              <wp:positionH relativeFrom="margin">
                <wp:align>left</wp:align>
              </wp:positionH>
              <wp:positionV relativeFrom="paragraph">
                <wp:posOffset>282142</wp:posOffset>
              </wp:positionV>
              <wp:extent cx="6608445"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CC1FE" id="Straight Connector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2pt" to="520.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" strokecolor="#5b9bd5 [3204]" strokeweight=".5pt">
              <v:stroke joinstyle="miter"/>
              <w10:wrap anchorx="margin"/>
            </v:line>
          </w:pict>
        </mc:Fallback>
      </mc:AlternateContent>
    </w:r>
  </w:p>
  <w:p w:rsidR="00C86A17" w:rsidRPr="00D93E30" w:rsidRDefault="000B374D" w:rsidP="00FC6B1B">
    <w:pPr>
      <w:shd w:val="clear" w:color="auto" w:fill="FFFFFF"/>
      <w:spacing w:after="150"/>
      <w:jc w:val="center"/>
      <w:outlineLvl w:val="0"/>
      <w:rPr>
        <w:rFonts w:ascii="Arial" w:eastAsia="Times New Roman" w:hAnsi="Arial" w:cs="Arial"/>
        <w:color w:val="2C383E"/>
        <w:kern w:val="3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B7"/>
      </v:shape>
    </w:pict>
  </w:numPicBullet>
  <w:abstractNum w:abstractNumId="0" w15:restartNumberingAfterBreak="0">
    <w:nsid w:val="299D32F5"/>
    <w:multiLevelType w:val="hybridMultilevel"/>
    <w:tmpl w:val="6B3C5DDE"/>
    <w:lvl w:ilvl="0" w:tplc="76503D3A">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87255"/>
    <w:multiLevelType w:val="hybridMultilevel"/>
    <w:tmpl w:val="6A9205A0"/>
    <w:lvl w:ilvl="0" w:tplc="04090007">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65"/>
    <w:rsid w:val="0008064B"/>
    <w:rsid w:val="000B374D"/>
    <w:rsid w:val="000B6C98"/>
    <w:rsid w:val="003C26C7"/>
    <w:rsid w:val="004F0B7A"/>
    <w:rsid w:val="005B5B30"/>
    <w:rsid w:val="006112AF"/>
    <w:rsid w:val="00614E24"/>
    <w:rsid w:val="00727289"/>
    <w:rsid w:val="008C5265"/>
    <w:rsid w:val="00962F46"/>
    <w:rsid w:val="00CE7625"/>
    <w:rsid w:val="00D21743"/>
    <w:rsid w:val="00D95C20"/>
    <w:rsid w:val="00E746C2"/>
    <w:rsid w:val="00F411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B2922D"/>
  <w15:chartTrackingRefBased/>
  <w15:docId w15:val="{6639D0DD-7EF4-46AF-B3A2-B92C32FA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65"/>
    <w:pPr>
      <w:bidi/>
      <w:spacing w:after="0" w:line="240" w:lineRule="auto"/>
    </w:pPr>
    <w:rPr>
      <w:rFonts w:ascii="Times New Roman" w:eastAsia="Calibri" w:hAnsi="Times New Roman" w:cs="Times New Roman"/>
      <w:sz w:val="24"/>
      <w:szCs w:val="24"/>
      <w:lang w:eastAsia="he-IL"/>
    </w:rPr>
  </w:style>
  <w:style w:type="paragraph" w:styleId="Heading1">
    <w:name w:val="heading 1"/>
    <w:basedOn w:val="Normal"/>
    <w:link w:val="Heading1Char"/>
    <w:qFormat/>
    <w:rsid w:val="008C5265"/>
    <w:pPr>
      <w:bidi w:val="0"/>
      <w:spacing w:before="100" w:beforeAutospacing="1" w:after="100" w:afterAutospacing="1"/>
      <w:outlineLvl w:val="0"/>
    </w:pPr>
    <w:rPr>
      <w:rFonts w:ascii="Book Antiqua" w:eastAsia="Times New Roman" w:hAnsi="Book Antiqua" w:cs="David"/>
      <w:b/>
      <w:bCs/>
      <w:color w:val="00B050"/>
      <w:kern w:val="36"/>
      <w:sz w:val="32"/>
      <w:szCs w:val="32"/>
      <w:u w:val="single"/>
    </w:rPr>
  </w:style>
  <w:style w:type="paragraph" w:styleId="Heading2">
    <w:name w:val="heading 2"/>
    <w:basedOn w:val="Normal"/>
    <w:next w:val="Normal"/>
    <w:link w:val="Heading2Char"/>
    <w:uiPriority w:val="9"/>
    <w:unhideWhenUsed/>
    <w:qFormat/>
    <w:rsid w:val="008C5265"/>
    <w:pPr>
      <w:keepNext/>
      <w:keepLines/>
      <w:bidi w:val="0"/>
      <w:spacing w:before="40"/>
      <w:outlineLvl w:val="1"/>
    </w:pPr>
    <w:rPr>
      <w:rFonts w:ascii="Book Antiqua" w:eastAsiaTheme="majorEastAsia" w:hAnsi="Book Antiqua" w:cstheme="majorBidi"/>
      <w:b/>
      <w:bCs/>
      <w:color w:val="00B0F0"/>
      <w:sz w:val="26"/>
      <w:szCs w:val="26"/>
      <w:u w:val="single"/>
      <w:lang w:eastAsia="en-US"/>
    </w:rPr>
  </w:style>
  <w:style w:type="paragraph" w:styleId="Heading3">
    <w:name w:val="heading 3"/>
    <w:basedOn w:val="Normal"/>
    <w:next w:val="Normal"/>
    <w:link w:val="Heading3Char"/>
    <w:uiPriority w:val="9"/>
    <w:unhideWhenUsed/>
    <w:qFormat/>
    <w:rsid w:val="008C5265"/>
    <w:pPr>
      <w:keepNext/>
      <w:keepLines/>
      <w:bidi w:val="0"/>
      <w:spacing w:before="40"/>
      <w:outlineLvl w:val="2"/>
    </w:pPr>
    <w:rPr>
      <w:rFonts w:ascii="Book Antiqua" w:eastAsiaTheme="majorEastAsia" w:hAnsi="Book Antiqua" w:cstheme="majorBidi"/>
      <w:b/>
      <w:bCs/>
      <w:i/>
      <w:iCs/>
      <w:color w:val="31849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265"/>
    <w:rPr>
      <w:rFonts w:ascii="Book Antiqua" w:eastAsia="Times New Roman" w:hAnsi="Book Antiqua" w:cs="David"/>
      <w:b/>
      <w:bCs/>
      <w:color w:val="00B050"/>
      <w:kern w:val="36"/>
      <w:sz w:val="32"/>
      <w:szCs w:val="32"/>
      <w:u w:val="single"/>
      <w:lang w:eastAsia="he-IL"/>
    </w:rPr>
  </w:style>
  <w:style w:type="character" w:customStyle="1" w:styleId="Heading2Char">
    <w:name w:val="Heading 2 Char"/>
    <w:basedOn w:val="DefaultParagraphFont"/>
    <w:link w:val="Heading2"/>
    <w:uiPriority w:val="9"/>
    <w:rsid w:val="008C5265"/>
    <w:rPr>
      <w:rFonts w:ascii="Book Antiqua" w:eastAsiaTheme="majorEastAsia" w:hAnsi="Book Antiqua" w:cstheme="majorBidi"/>
      <w:b/>
      <w:bCs/>
      <w:color w:val="00B0F0"/>
      <w:sz w:val="26"/>
      <w:szCs w:val="26"/>
      <w:u w:val="single"/>
    </w:rPr>
  </w:style>
  <w:style w:type="character" w:customStyle="1" w:styleId="Heading3Char">
    <w:name w:val="Heading 3 Char"/>
    <w:basedOn w:val="DefaultParagraphFont"/>
    <w:link w:val="Heading3"/>
    <w:uiPriority w:val="9"/>
    <w:rsid w:val="008C5265"/>
    <w:rPr>
      <w:rFonts w:ascii="Book Antiqua" w:eastAsiaTheme="majorEastAsia" w:hAnsi="Book Antiqua" w:cstheme="majorBidi"/>
      <w:b/>
      <w:bCs/>
      <w:i/>
      <w:iCs/>
      <w:color w:val="31849B"/>
      <w:sz w:val="24"/>
      <w:szCs w:val="24"/>
      <w:u w:val="single"/>
    </w:rPr>
  </w:style>
  <w:style w:type="character" w:styleId="Hyperlink">
    <w:name w:val="Hyperlink"/>
    <w:basedOn w:val="DefaultParagraphFont"/>
    <w:uiPriority w:val="99"/>
    <w:semiHidden/>
    <w:unhideWhenUsed/>
    <w:rsid w:val="008C5265"/>
    <w:rPr>
      <w:color w:val="0000FF"/>
      <w:u w:val="single"/>
    </w:rPr>
  </w:style>
  <w:style w:type="paragraph" w:styleId="HTMLPreformatted">
    <w:name w:val="HTML Preformatted"/>
    <w:basedOn w:val="Normal"/>
    <w:link w:val="HTMLPreformattedChar"/>
    <w:rsid w:val="008C5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val="x-none"/>
    </w:rPr>
  </w:style>
  <w:style w:type="character" w:customStyle="1" w:styleId="HTMLPreformattedChar">
    <w:name w:val="HTML Preformatted Char"/>
    <w:basedOn w:val="DefaultParagraphFont"/>
    <w:link w:val="HTMLPreformatted"/>
    <w:rsid w:val="008C5265"/>
    <w:rPr>
      <w:rFonts w:ascii="Courier New" w:eastAsia="Calibri" w:hAnsi="Courier New" w:cs="Courier New"/>
      <w:sz w:val="24"/>
      <w:szCs w:val="24"/>
      <w:lang w:val="x-none" w:eastAsia="he-IL"/>
    </w:rPr>
  </w:style>
  <w:style w:type="paragraph" w:styleId="ListParagraph">
    <w:name w:val="List Paragraph"/>
    <w:basedOn w:val="Normal"/>
    <w:uiPriority w:val="34"/>
    <w:qFormat/>
    <w:rsid w:val="008C5265"/>
    <w:pPr>
      <w:ind w:left="720"/>
      <w:contextualSpacing/>
    </w:pPr>
  </w:style>
  <w:style w:type="table" w:styleId="TableGrid">
    <w:name w:val="Table Grid"/>
    <w:basedOn w:val="TableNormal"/>
    <w:uiPriority w:val="39"/>
    <w:rsid w:val="008C5265"/>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5265"/>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C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english.haifa.ac.il/index.php/he/" TargetMode="External"/><Relationship Id="rId1" Type="http://schemas.openxmlformats.org/officeDocument/2006/relationships/hyperlink" Target="mailto:hhanoon@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רובא כמאל</dc:creator>
  <cp:keywords/>
  <dc:description/>
  <cp:lastModifiedBy>רובא כמאל</cp:lastModifiedBy>
  <cp:revision>14</cp:revision>
  <dcterms:created xsi:type="dcterms:W3CDTF">2023-07-18T07:42:00Z</dcterms:created>
  <dcterms:modified xsi:type="dcterms:W3CDTF">2023-08-21T10:06:00Z</dcterms:modified>
</cp:coreProperties>
</file>